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F6C" w:rsidRDefault="00281F6C" w:rsidP="00281F6C">
      <w:pPr>
        <w:ind w:firstLine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543DC" wp14:editId="2C791009">
                <wp:simplePos x="0" y="0"/>
                <wp:positionH relativeFrom="column">
                  <wp:posOffset>-114300</wp:posOffset>
                </wp:positionH>
                <wp:positionV relativeFrom="paragraph">
                  <wp:posOffset>-228600</wp:posOffset>
                </wp:positionV>
                <wp:extent cx="4343400" cy="1028700"/>
                <wp:effectExtent l="12065" t="6985" r="6985" b="1206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F6C" w:rsidRDefault="00281F6C" w:rsidP="00281F6C">
                            <w:pPr>
                              <w:ind w:left="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ПРОФЕССИОНАЛЬНЫЙ СОЮЗ </w:t>
                            </w:r>
                          </w:p>
                          <w:p w:rsidR="00281F6C" w:rsidRDefault="00281F6C" w:rsidP="00281F6C">
                            <w:pPr>
                              <w:ind w:left="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РАБОТНИКОВ НАРОДНОГО ОБРАЗОВАНИЯ И НАУКИ РОССИЙСКОЙ ФЕДЕРАЦИИ</w:t>
                            </w:r>
                          </w:p>
                          <w:p w:rsidR="00281F6C" w:rsidRDefault="00281F6C" w:rsidP="00281F6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(ОБЩЕРОССИЙСКИЙ ПРОФСОЮЗ ОБРАЗОВАНИЯ)</w:t>
                            </w:r>
                          </w:p>
                          <w:p w:rsidR="00281F6C" w:rsidRDefault="00281F6C" w:rsidP="00281F6C">
                            <w:pPr>
                              <w:pStyle w:val="3"/>
                            </w:pPr>
                            <w:r>
                              <w:t>ЯКОВЛЕВСКАЯ ТЕРРИТОРИАЛЬНАЯ ОРГАНИЗАЦИЯ ОБЩЕРОССИЙСКОГО ПРОФСОЮЗА ОБРАЗОВАНИЯ</w:t>
                            </w:r>
                          </w:p>
                          <w:p w:rsidR="00281F6C" w:rsidRPr="00734B47" w:rsidRDefault="00281F6C" w:rsidP="00281F6C">
                            <w:pPr>
                              <w:pStyle w:val="31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4B4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81F6C" w:rsidRDefault="00281F6C" w:rsidP="00281F6C">
                            <w:pPr>
                              <w:pStyle w:val="31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:rsidR="00281F6C" w:rsidRDefault="00281F6C" w:rsidP="00281F6C">
                            <w:pPr>
                              <w:pStyle w:val="3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9pt;margin-top:-18pt;width:34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" strokecolor="white">
                <v:textbox>
                  <w:txbxContent>
                    <w:p w:rsidR="00281F6C" w:rsidRDefault="00281F6C" w:rsidP="00281F6C">
                      <w:pPr>
                        <w:ind w:left="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ПРОФЕССИОНАЛЬНЫЙ СОЮЗ </w:t>
                      </w:r>
                    </w:p>
                    <w:p w:rsidR="00281F6C" w:rsidRDefault="00281F6C" w:rsidP="00281F6C">
                      <w:pPr>
                        <w:ind w:left="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РАБОТНИКОВ НАРОДНОГО ОБРАЗОВАНИЯ И НАУКИ РОССИЙСКОЙ ФЕДЕРАЦИИ</w:t>
                      </w:r>
                    </w:p>
                    <w:p w:rsidR="00281F6C" w:rsidRDefault="00281F6C" w:rsidP="00281F6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(ОБЩЕРОССИЙСКИЙ ПРОФСОЮЗ ОБРАЗОВАНИЯ)</w:t>
                      </w:r>
                    </w:p>
                    <w:p w:rsidR="00281F6C" w:rsidRDefault="00281F6C" w:rsidP="00281F6C">
                      <w:pPr>
                        <w:pStyle w:val="3"/>
                      </w:pPr>
                      <w:r>
                        <w:t>ЯКОВЛЕВСКАЯ ТЕРРИТОРИАЛЬНАЯ ОРГАНИЗАЦИЯ ОБЩЕРОССИЙСКОГО ПРОФСОЮЗА ОБРАЗОВАНИЯ</w:t>
                      </w:r>
                    </w:p>
                    <w:p w:rsidR="00281F6C" w:rsidRPr="00734B47" w:rsidRDefault="00281F6C" w:rsidP="00281F6C">
                      <w:pPr>
                        <w:pStyle w:val="31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34B4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281F6C" w:rsidRDefault="00281F6C" w:rsidP="00281F6C">
                      <w:pPr>
                        <w:pStyle w:val="31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</w:p>
                    <w:p w:rsidR="00281F6C" w:rsidRDefault="00281F6C" w:rsidP="00281F6C">
                      <w:pPr>
                        <w:pStyle w:val="31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81F6C" w:rsidRDefault="00281F6C" w:rsidP="00281F6C"/>
    <w:p w:rsidR="00281F6C" w:rsidRDefault="00281F6C" w:rsidP="00281F6C"/>
    <w:p w:rsidR="00281F6C" w:rsidRDefault="00281F6C" w:rsidP="00281F6C"/>
    <w:p w:rsidR="00281F6C" w:rsidRDefault="00281F6C" w:rsidP="00281F6C"/>
    <w:p w:rsidR="00281F6C" w:rsidRDefault="00281F6C" w:rsidP="00281F6C">
      <w:r>
        <w:rPr>
          <w:noProof/>
        </w:rPr>
        <w:drawing>
          <wp:anchor distT="0" distB="0" distL="114300" distR="114300" simplePos="0" relativeHeight="251660288" behindDoc="1" locked="0" layoutInCell="1" allowOverlap="1" wp14:anchorId="3B68FD31" wp14:editId="45C6050F">
            <wp:simplePos x="0" y="0"/>
            <wp:positionH relativeFrom="column">
              <wp:posOffset>1847850</wp:posOffset>
            </wp:positionH>
            <wp:positionV relativeFrom="paragraph">
              <wp:posOffset>31115</wp:posOffset>
            </wp:positionV>
            <wp:extent cx="762000" cy="837565"/>
            <wp:effectExtent l="0" t="0" r="0" b="635"/>
            <wp:wrapTight wrapText="bothSides">
              <wp:wrapPolygon edited="0">
                <wp:start x="0" y="0"/>
                <wp:lineTo x="0" y="21125"/>
                <wp:lineTo x="21060" y="21125"/>
                <wp:lineTo x="21060" y="0"/>
                <wp:lineTo x="0" y="0"/>
              </wp:wrapPolygon>
            </wp:wrapTight>
            <wp:docPr id="1" name="Рисунок 1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F6C" w:rsidRDefault="00281F6C" w:rsidP="00281F6C"/>
    <w:p w:rsidR="00281F6C" w:rsidRDefault="00281F6C" w:rsidP="00281F6C"/>
    <w:p w:rsidR="00281F6C" w:rsidRDefault="00281F6C" w:rsidP="00281F6C"/>
    <w:p w:rsidR="00281F6C" w:rsidRDefault="00281F6C" w:rsidP="00281F6C">
      <w:pPr>
        <w:jc w:val="center"/>
        <w:rPr>
          <w:b/>
          <w:sz w:val="44"/>
          <w:szCs w:val="44"/>
        </w:rPr>
      </w:pPr>
    </w:p>
    <w:p w:rsidR="00281F6C" w:rsidRDefault="00281F6C" w:rsidP="00281F6C">
      <w:pPr>
        <w:jc w:val="center"/>
        <w:rPr>
          <w:b/>
          <w:i/>
          <w:sz w:val="36"/>
          <w:szCs w:val="36"/>
        </w:rPr>
      </w:pPr>
    </w:p>
    <w:p w:rsidR="00281F6C" w:rsidRDefault="00281F6C" w:rsidP="00281F6C">
      <w:pPr>
        <w:jc w:val="center"/>
        <w:rPr>
          <w:b/>
          <w:i/>
          <w:sz w:val="36"/>
          <w:szCs w:val="36"/>
        </w:rPr>
      </w:pPr>
    </w:p>
    <w:p w:rsidR="00281F6C" w:rsidRPr="00734B47" w:rsidRDefault="00281F6C" w:rsidP="00281F6C">
      <w:pPr>
        <w:jc w:val="center"/>
        <w:rPr>
          <w:b/>
          <w:i/>
          <w:sz w:val="36"/>
          <w:szCs w:val="36"/>
        </w:rPr>
      </w:pPr>
      <w:r w:rsidRPr="00734B47">
        <w:rPr>
          <w:b/>
          <w:i/>
          <w:sz w:val="36"/>
          <w:szCs w:val="36"/>
        </w:rPr>
        <w:t xml:space="preserve">Информационно-методический </w:t>
      </w:r>
    </w:p>
    <w:p w:rsidR="00281F6C" w:rsidRDefault="00281F6C" w:rsidP="00281F6C">
      <w:pPr>
        <w:jc w:val="center"/>
        <w:rPr>
          <w:b/>
          <w:sz w:val="44"/>
          <w:szCs w:val="44"/>
        </w:rPr>
      </w:pPr>
      <w:r w:rsidRPr="00DB1D6E">
        <w:rPr>
          <w:b/>
          <w:sz w:val="44"/>
          <w:szCs w:val="44"/>
        </w:rPr>
        <w:t xml:space="preserve"> БЮЛЛЕТЕНЬ № </w:t>
      </w:r>
      <w:r>
        <w:rPr>
          <w:b/>
          <w:sz w:val="44"/>
          <w:szCs w:val="44"/>
        </w:rPr>
        <w:t>5</w:t>
      </w:r>
    </w:p>
    <w:p w:rsidR="00281F6C" w:rsidRDefault="00281F6C" w:rsidP="00281F6C">
      <w:pPr>
        <w:jc w:val="center"/>
        <w:rPr>
          <w:b/>
          <w:sz w:val="44"/>
          <w:szCs w:val="44"/>
        </w:rPr>
      </w:pPr>
    </w:p>
    <w:p w:rsidR="00281F6C" w:rsidRDefault="00281F6C" w:rsidP="00281F6C">
      <w:pPr>
        <w:jc w:val="center"/>
      </w:pPr>
    </w:p>
    <w:p w:rsidR="00281F6C" w:rsidRDefault="00281F6C" w:rsidP="00281F6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Новые правила ведения </w:t>
      </w:r>
    </w:p>
    <w:p w:rsidR="00281F6C" w:rsidRDefault="00281F6C" w:rsidP="00281F6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трудовых книжек</w:t>
      </w:r>
    </w:p>
    <w:p w:rsidR="00281F6C" w:rsidRPr="00CC5724" w:rsidRDefault="00281F6C" w:rsidP="00281F6C">
      <w:pPr>
        <w:jc w:val="center"/>
        <w:rPr>
          <w:b/>
          <w:i/>
          <w:sz w:val="36"/>
          <w:szCs w:val="36"/>
        </w:rPr>
      </w:pPr>
      <w:r w:rsidRPr="00CC5724">
        <w:rPr>
          <w:b/>
          <w:i/>
          <w:sz w:val="36"/>
          <w:szCs w:val="36"/>
        </w:rPr>
        <w:t>(</w:t>
      </w:r>
      <w:r>
        <w:rPr>
          <w:b/>
          <w:i/>
          <w:sz w:val="36"/>
          <w:szCs w:val="36"/>
        </w:rPr>
        <w:t>пояснения</w:t>
      </w:r>
      <w:r w:rsidRPr="00CC5724">
        <w:rPr>
          <w:b/>
          <w:i/>
          <w:sz w:val="36"/>
          <w:szCs w:val="36"/>
        </w:rPr>
        <w:t>)</w:t>
      </w:r>
    </w:p>
    <w:p w:rsidR="00281F6C" w:rsidRPr="00DB1D6E" w:rsidRDefault="00281F6C" w:rsidP="00281F6C">
      <w:pPr>
        <w:jc w:val="center"/>
        <w:rPr>
          <w:b/>
        </w:rPr>
      </w:pPr>
    </w:p>
    <w:p w:rsidR="00281F6C" w:rsidRPr="007A06B3" w:rsidRDefault="00281F6C" w:rsidP="00281F6C">
      <w:pPr>
        <w:jc w:val="center"/>
        <w:rPr>
          <w:b/>
          <w:sz w:val="28"/>
          <w:szCs w:val="28"/>
        </w:rPr>
      </w:pPr>
      <w:r>
        <w:rPr>
          <w:b/>
        </w:rPr>
        <w:t xml:space="preserve">  </w:t>
      </w:r>
      <w:r w:rsidRPr="007A06B3">
        <w:rPr>
          <w:b/>
          <w:sz w:val="28"/>
          <w:szCs w:val="28"/>
        </w:rPr>
        <w:t xml:space="preserve">Часть  </w:t>
      </w:r>
      <w:r w:rsidRPr="007A06B3">
        <w:rPr>
          <w:b/>
          <w:sz w:val="28"/>
          <w:szCs w:val="28"/>
          <w:lang w:val="en-US"/>
        </w:rPr>
        <w:t>II</w:t>
      </w:r>
    </w:p>
    <w:p w:rsidR="00281F6C" w:rsidRPr="00DB1D6E" w:rsidRDefault="00281F6C" w:rsidP="00281F6C">
      <w:pPr>
        <w:jc w:val="center"/>
        <w:rPr>
          <w:b/>
        </w:rPr>
      </w:pPr>
    </w:p>
    <w:p w:rsidR="00281F6C" w:rsidRDefault="00281F6C" w:rsidP="00281F6C">
      <w:pPr>
        <w:jc w:val="center"/>
      </w:pPr>
    </w:p>
    <w:p w:rsidR="00281F6C" w:rsidRDefault="00281F6C" w:rsidP="00281F6C">
      <w:pPr>
        <w:jc w:val="center"/>
      </w:pPr>
    </w:p>
    <w:p w:rsidR="00281F6C" w:rsidRDefault="00281F6C" w:rsidP="00281F6C">
      <w:pPr>
        <w:jc w:val="center"/>
      </w:pPr>
    </w:p>
    <w:p w:rsidR="00281F6C" w:rsidRDefault="00281F6C" w:rsidP="00281F6C">
      <w:pPr>
        <w:jc w:val="center"/>
      </w:pPr>
    </w:p>
    <w:p w:rsidR="00281F6C" w:rsidRDefault="00281F6C" w:rsidP="00281F6C">
      <w:pPr>
        <w:jc w:val="center"/>
      </w:pPr>
    </w:p>
    <w:p w:rsidR="00281F6C" w:rsidRDefault="00281F6C" w:rsidP="00281F6C">
      <w:pPr>
        <w:jc w:val="center"/>
      </w:pPr>
    </w:p>
    <w:p w:rsidR="00281F6C" w:rsidRPr="00DB1D6E" w:rsidRDefault="00281F6C" w:rsidP="00281F6C">
      <w:pPr>
        <w:jc w:val="center"/>
        <w:rPr>
          <w:b/>
          <w:sz w:val="28"/>
          <w:szCs w:val="28"/>
        </w:rPr>
      </w:pPr>
      <w:r w:rsidRPr="00DB1D6E">
        <w:rPr>
          <w:b/>
          <w:sz w:val="28"/>
          <w:szCs w:val="28"/>
        </w:rPr>
        <w:t>г. Строитель</w:t>
      </w:r>
    </w:p>
    <w:p w:rsidR="00281F6C" w:rsidRDefault="00281F6C" w:rsidP="00281F6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август </w:t>
      </w:r>
      <w:r w:rsidRPr="00DB1D6E">
        <w:rPr>
          <w:b/>
          <w:sz w:val="28"/>
          <w:szCs w:val="28"/>
        </w:rPr>
        <w:t xml:space="preserve"> 20</w:t>
      </w:r>
      <w:r>
        <w:rPr>
          <w:b/>
          <w:sz w:val="28"/>
          <w:szCs w:val="28"/>
        </w:rPr>
        <w:t>21</w:t>
      </w:r>
      <w:r w:rsidRPr="00DB1D6E">
        <w:rPr>
          <w:b/>
          <w:sz w:val="28"/>
          <w:szCs w:val="28"/>
        </w:rPr>
        <w:t xml:space="preserve"> год</w:t>
      </w:r>
    </w:p>
    <w:p w:rsidR="00281F6C" w:rsidRDefault="00281F6C" w:rsidP="00281F6C">
      <w:pPr>
        <w:jc w:val="center"/>
        <w:rPr>
          <w:b/>
          <w:sz w:val="28"/>
          <w:szCs w:val="28"/>
        </w:rPr>
      </w:pPr>
    </w:p>
    <w:p w:rsidR="00281F6C" w:rsidRDefault="00281F6C" w:rsidP="00281F6C"/>
    <w:p w:rsidR="00281F6C" w:rsidRDefault="00281F6C" w:rsidP="00281F6C"/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Default="00281F6C" w:rsidP="00281F6C">
      <w:pPr>
        <w:ind w:firstLine="225"/>
        <w:jc w:val="both"/>
        <w:rPr>
          <w:rStyle w:val="b-letter2"/>
          <w:sz w:val="22"/>
          <w:szCs w:val="22"/>
        </w:rPr>
      </w:pPr>
    </w:p>
    <w:p w:rsidR="00281F6C" w:rsidRPr="002E1A39" w:rsidRDefault="00281F6C" w:rsidP="00281F6C">
      <w:pPr>
        <w:shd w:val="clear" w:color="auto" w:fill="FFFFFF"/>
        <w:spacing w:before="600" w:after="300"/>
        <w:jc w:val="center"/>
        <w:outlineLvl w:val="1"/>
        <w:rPr>
          <w:rFonts w:ascii="Arial" w:hAnsi="Arial" w:cs="Arial"/>
          <w:b/>
          <w:bCs/>
          <w:color w:val="000000"/>
        </w:rPr>
      </w:pPr>
      <w:r w:rsidRPr="002E1A39">
        <w:rPr>
          <w:rFonts w:ascii="Arial" w:hAnsi="Arial" w:cs="Arial"/>
          <w:b/>
          <w:bCs/>
          <w:color w:val="000000"/>
        </w:rPr>
        <w:lastRenderedPageBreak/>
        <w:t>Титульный лист</w:t>
      </w:r>
    </w:p>
    <w:p w:rsidR="00281F6C" w:rsidRPr="002E1A39" w:rsidRDefault="00281F6C" w:rsidP="00281F6C">
      <w:pPr>
        <w:shd w:val="clear" w:color="auto" w:fill="FFFFFF"/>
        <w:spacing w:after="240"/>
        <w:ind w:firstLine="708"/>
        <w:jc w:val="both"/>
        <w:rPr>
          <w:color w:val="000000"/>
        </w:rPr>
      </w:pPr>
      <w:r w:rsidRPr="002E1A39">
        <w:rPr>
          <w:color w:val="000000"/>
        </w:rPr>
        <w:t>Сведения на титульном листе трудовой книжки буд</w:t>
      </w:r>
      <w:r>
        <w:rPr>
          <w:color w:val="000000"/>
        </w:rPr>
        <w:t xml:space="preserve">ут </w:t>
      </w:r>
      <w:r w:rsidRPr="002E1A39">
        <w:rPr>
          <w:color w:val="000000"/>
        </w:rPr>
        <w:t>заполнять</w:t>
      </w:r>
      <w:r>
        <w:rPr>
          <w:color w:val="000000"/>
        </w:rPr>
        <w:t>ся</w:t>
      </w:r>
      <w:r w:rsidRPr="002E1A39">
        <w:rPr>
          <w:color w:val="000000"/>
        </w:rPr>
        <w:t xml:space="preserve"> немного иначе. Поправили и сами графы. </w:t>
      </w:r>
      <w:r>
        <w:rPr>
          <w:color w:val="000000"/>
        </w:rPr>
        <w:t>О</w:t>
      </w:r>
      <w:r w:rsidRPr="002E1A39">
        <w:rPr>
          <w:color w:val="000000"/>
        </w:rPr>
        <w:t>тчество бывает не у всех сотрудников</w:t>
      </w:r>
      <w:r>
        <w:rPr>
          <w:color w:val="000000"/>
        </w:rPr>
        <w:t>,</w:t>
      </w:r>
      <w:r w:rsidRPr="002E1A39">
        <w:rPr>
          <w:color w:val="000000"/>
        </w:rPr>
        <w:t xml:space="preserve"> </w:t>
      </w:r>
      <w:r>
        <w:rPr>
          <w:color w:val="000000"/>
        </w:rPr>
        <w:t>п</w:t>
      </w:r>
      <w:r w:rsidRPr="002E1A39">
        <w:rPr>
          <w:color w:val="000000"/>
        </w:rPr>
        <w:t>оэтому внос</w:t>
      </w:r>
      <w:r>
        <w:rPr>
          <w:color w:val="000000"/>
        </w:rPr>
        <w:t>я</w:t>
      </w:r>
      <w:r w:rsidRPr="002E1A39">
        <w:rPr>
          <w:color w:val="000000"/>
        </w:rPr>
        <w:t>т его только в том случае, если нашли в паспорте сотрудника или другом документе, который его заменяет. Место для печати теперь тоже с комментарием, что ставить ее надо, только если работодатель использует печать. Подпись ответственного за трудовые книжки теперь можно проставлять по общим правилам, а не писать фамилию: слово «разборчиво» из этой графы убрали.</w:t>
      </w:r>
    </w:p>
    <w:p w:rsidR="00281F6C" w:rsidRPr="002E1A39" w:rsidRDefault="00281F6C" w:rsidP="00AE0865">
      <w:pPr>
        <w:shd w:val="clear" w:color="auto" w:fill="FFFFFF"/>
        <w:ind w:firstLine="708"/>
        <w:jc w:val="both"/>
        <w:rPr>
          <w:color w:val="000000"/>
        </w:rPr>
      </w:pPr>
      <w:r w:rsidRPr="002E1A39">
        <w:rPr>
          <w:color w:val="000000"/>
        </w:rPr>
        <w:t>Осталась неопределенность с графой, где проставляет</w:t>
      </w:r>
      <w:r>
        <w:rPr>
          <w:color w:val="000000"/>
        </w:rPr>
        <w:t>ся</w:t>
      </w:r>
      <w:r w:rsidRPr="002E1A39">
        <w:rPr>
          <w:color w:val="000000"/>
        </w:rPr>
        <w:t xml:space="preserve"> дат</w:t>
      </w:r>
      <w:r>
        <w:rPr>
          <w:color w:val="000000"/>
        </w:rPr>
        <w:t>а</w:t>
      </w:r>
      <w:r w:rsidRPr="002E1A39">
        <w:rPr>
          <w:color w:val="000000"/>
        </w:rPr>
        <w:t xml:space="preserve"> заполнения трудовой книжки. В новом порядке для нее формат тот же, что и для графы с датой рождения работника, — сплошная строка. То есть заполнять ее можно как в формате «15.09.2021» так и «15 сентября 2021 года». Однако так было и в бланке 2003 года, пока Минфин на этапе, когда печатал бланки, не решил, что дату заполнения трудовой нужно писать только во втором, буквенно-цифровом формате, </w:t>
      </w:r>
      <w:hyperlink r:id="rId9" w:tgtFrame="_blank" w:history="1">
        <w:r w:rsidRPr="002E1A39">
          <w:rPr>
            <w:b/>
            <w:color w:val="329A32"/>
            <w:u w:val="single"/>
          </w:rPr>
          <w:t>приказ Минфина от 22.12.2003 № 117н</w:t>
        </w:r>
      </w:hyperlink>
      <w:r w:rsidRPr="002E1A39">
        <w:rPr>
          <w:b/>
          <w:color w:val="000000"/>
        </w:rPr>
        <w:t xml:space="preserve">. </w:t>
      </w:r>
      <w:r w:rsidRPr="002E1A39">
        <w:rPr>
          <w:color w:val="000000"/>
        </w:rPr>
        <w:t>Поэтому, в каком формате эту графу напечатают в новых бланках, пока неясно.</w:t>
      </w:r>
    </w:p>
    <w:p w:rsidR="00281F6C" w:rsidRPr="002E1A39" w:rsidRDefault="00281F6C" w:rsidP="00281F6C">
      <w:pPr>
        <w:shd w:val="clear" w:color="auto" w:fill="FFFFFF"/>
        <w:spacing w:after="240"/>
        <w:jc w:val="both"/>
        <w:rPr>
          <w:color w:val="000000"/>
        </w:rPr>
      </w:pPr>
      <w:r w:rsidRPr="002E1A39">
        <w:rPr>
          <w:color w:val="000000"/>
        </w:rPr>
        <w:t xml:space="preserve">В разделе, где </w:t>
      </w:r>
      <w:r w:rsidR="00AE0865">
        <w:rPr>
          <w:color w:val="000000"/>
        </w:rPr>
        <w:t>будет</w:t>
      </w:r>
      <w:r w:rsidRPr="002E1A39">
        <w:rPr>
          <w:color w:val="000000"/>
        </w:rPr>
        <w:t xml:space="preserve"> так</w:t>
      </w:r>
      <w:r w:rsidR="00AE0865">
        <w:rPr>
          <w:color w:val="000000"/>
        </w:rPr>
        <w:t xml:space="preserve">ая </w:t>
      </w:r>
      <w:r w:rsidRPr="002E1A39">
        <w:rPr>
          <w:color w:val="000000"/>
        </w:rPr>
        <w:t>информаци</w:t>
      </w:r>
      <w:r w:rsidR="00AE0865">
        <w:rPr>
          <w:color w:val="000000"/>
        </w:rPr>
        <w:t>я</w:t>
      </w:r>
      <w:r w:rsidRPr="002E1A39">
        <w:rPr>
          <w:color w:val="000000"/>
        </w:rPr>
        <w:t xml:space="preserve">, </w:t>
      </w:r>
      <w:r w:rsidR="00AE0865">
        <w:rPr>
          <w:color w:val="000000"/>
        </w:rPr>
        <w:t>размещены</w:t>
      </w:r>
      <w:r w:rsidRPr="002E1A39">
        <w:rPr>
          <w:color w:val="000000"/>
        </w:rPr>
        <w:t xml:space="preserve"> только правила, по которым нужно изменять записи о Ф. И. О., дате рождения, а также дополнять записи о новом образовании, профессии и специальности. В этой части ничего не изменилось. Прежние Ф. И. О. и дату рождения сотрудника </w:t>
      </w:r>
      <w:r>
        <w:rPr>
          <w:color w:val="000000"/>
        </w:rPr>
        <w:t xml:space="preserve">необходимо </w:t>
      </w:r>
      <w:r w:rsidRPr="002E1A39">
        <w:rPr>
          <w:color w:val="000000"/>
        </w:rPr>
        <w:t>зачеркн</w:t>
      </w:r>
      <w:r>
        <w:rPr>
          <w:color w:val="000000"/>
        </w:rPr>
        <w:t>уть</w:t>
      </w:r>
      <w:r w:rsidRPr="002E1A39">
        <w:rPr>
          <w:color w:val="000000"/>
        </w:rPr>
        <w:t>, рядом напи</w:t>
      </w:r>
      <w:r>
        <w:rPr>
          <w:color w:val="000000"/>
        </w:rPr>
        <w:t>сать</w:t>
      </w:r>
      <w:r w:rsidRPr="002E1A39">
        <w:rPr>
          <w:color w:val="000000"/>
        </w:rPr>
        <w:t xml:space="preserve"> новые, на обложке ука</w:t>
      </w:r>
      <w:r>
        <w:rPr>
          <w:color w:val="000000"/>
        </w:rPr>
        <w:t>зать</w:t>
      </w:r>
      <w:r w:rsidRPr="002E1A39">
        <w:rPr>
          <w:color w:val="000000"/>
        </w:rPr>
        <w:t xml:space="preserve"> реквизиты документа, который принес сотрудник.</w:t>
      </w:r>
    </w:p>
    <w:p w:rsidR="00281F6C" w:rsidRDefault="00281F6C" w:rsidP="00AE0865">
      <w:pPr>
        <w:shd w:val="clear" w:color="auto" w:fill="FFFFFF"/>
        <w:ind w:firstLine="708"/>
        <w:jc w:val="both"/>
        <w:rPr>
          <w:color w:val="000000"/>
        </w:rPr>
      </w:pPr>
      <w:proofErr w:type="gramStart"/>
      <w:r w:rsidRPr="002E1A39">
        <w:rPr>
          <w:color w:val="000000"/>
        </w:rPr>
        <w:t>Новые</w:t>
      </w:r>
      <w:proofErr w:type="gramEnd"/>
      <w:r w:rsidRPr="002E1A39">
        <w:rPr>
          <w:color w:val="000000"/>
        </w:rPr>
        <w:t xml:space="preserve"> образование, профессию и специальность просто допис</w:t>
      </w:r>
      <w:r>
        <w:rPr>
          <w:color w:val="000000"/>
        </w:rPr>
        <w:t>а</w:t>
      </w:r>
      <w:r w:rsidRPr="002E1A39">
        <w:rPr>
          <w:color w:val="000000"/>
        </w:rPr>
        <w:t>т</w:t>
      </w:r>
      <w:r>
        <w:rPr>
          <w:color w:val="000000"/>
        </w:rPr>
        <w:t>ь</w:t>
      </w:r>
      <w:r w:rsidRPr="002E1A39">
        <w:rPr>
          <w:color w:val="000000"/>
        </w:rPr>
        <w:t xml:space="preserve"> через запятую — на обложке ничего писать не нужно, </w:t>
      </w:r>
      <w:hyperlink r:id="rId10" w:tgtFrame="_blank" w:history="1">
        <w:r w:rsidRPr="002E1A39">
          <w:rPr>
            <w:b/>
            <w:color w:val="329A32"/>
            <w:u w:val="single"/>
          </w:rPr>
          <w:t>раздел II</w:t>
        </w:r>
      </w:hyperlink>
      <w:r w:rsidRPr="002E1A39">
        <w:rPr>
          <w:color w:val="000000"/>
        </w:rPr>
        <w:t> Порядка, утв. </w:t>
      </w:r>
      <w:hyperlink r:id="rId11" w:tgtFrame="_blank" w:history="1">
        <w:r w:rsidRPr="002E1A39">
          <w:rPr>
            <w:b/>
            <w:color w:val="329A32"/>
            <w:u w:val="single"/>
          </w:rPr>
          <w:t>приказом Минтруда от 19.05.2021 № 320н</w:t>
        </w:r>
      </w:hyperlink>
      <w:r w:rsidRPr="002E1A39">
        <w:rPr>
          <w:b/>
          <w:color w:val="000000"/>
        </w:rPr>
        <w:t>,</w:t>
      </w:r>
      <w:r w:rsidRPr="002E1A39">
        <w:rPr>
          <w:color w:val="000000"/>
        </w:rPr>
        <w:t xml:space="preserve"> далее — Порядок. </w:t>
      </w:r>
    </w:p>
    <w:p w:rsidR="00281F6C" w:rsidRDefault="00281F6C" w:rsidP="00281F6C">
      <w:pPr>
        <w:shd w:val="clear" w:color="auto" w:fill="FFFFFF"/>
        <w:jc w:val="both"/>
        <w:rPr>
          <w:color w:val="000000"/>
        </w:rPr>
      </w:pPr>
    </w:p>
    <w:p w:rsidR="00281F6C" w:rsidRDefault="00281F6C" w:rsidP="00281F6C">
      <w:pPr>
        <w:shd w:val="clear" w:color="auto" w:fill="FFFFFF"/>
        <w:jc w:val="both"/>
        <w:rPr>
          <w:color w:val="000000"/>
        </w:rPr>
      </w:pPr>
    </w:p>
    <w:p w:rsidR="00AE0865" w:rsidRDefault="00AE0865" w:rsidP="00281F6C">
      <w:pPr>
        <w:shd w:val="clear" w:color="auto" w:fill="FFFFFF"/>
        <w:jc w:val="center"/>
        <w:rPr>
          <w:b/>
          <w:bCs/>
          <w:color w:val="000000"/>
        </w:rPr>
      </w:pPr>
    </w:p>
    <w:p w:rsidR="00281F6C" w:rsidRDefault="00281F6C" w:rsidP="00281F6C">
      <w:pPr>
        <w:shd w:val="clear" w:color="auto" w:fill="FFFFFF"/>
        <w:jc w:val="center"/>
        <w:rPr>
          <w:b/>
          <w:bCs/>
          <w:color w:val="000000"/>
        </w:rPr>
      </w:pPr>
      <w:r w:rsidRPr="002E1A39">
        <w:rPr>
          <w:b/>
          <w:bCs/>
          <w:color w:val="000000"/>
        </w:rPr>
        <w:lastRenderedPageBreak/>
        <w:t>Фамилия, имя, отчество и дата рождения сотрудника.</w:t>
      </w:r>
    </w:p>
    <w:p w:rsidR="00281F6C" w:rsidRDefault="00281F6C" w:rsidP="00281F6C">
      <w:pPr>
        <w:shd w:val="clear" w:color="auto" w:fill="FFFFFF"/>
        <w:jc w:val="center"/>
        <w:rPr>
          <w:color w:val="000000"/>
        </w:rPr>
      </w:pPr>
    </w:p>
    <w:p w:rsidR="00281F6C" w:rsidRDefault="00281F6C" w:rsidP="00281F6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С</w:t>
      </w:r>
      <w:r w:rsidRPr="002E1A39">
        <w:rPr>
          <w:color w:val="000000"/>
        </w:rPr>
        <w:t xml:space="preserve">ведения </w:t>
      </w:r>
      <w:r>
        <w:rPr>
          <w:color w:val="000000"/>
        </w:rPr>
        <w:t xml:space="preserve">берутся </w:t>
      </w:r>
      <w:r w:rsidRPr="002E1A39">
        <w:rPr>
          <w:color w:val="000000"/>
        </w:rPr>
        <w:t xml:space="preserve">из паспорта сотрудника или иного документа. </w:t>
      </w:r>
    </w:p>
    <w:p w:rsidR="00281F6C" w:rsidRPr="002E1A39" w:rsidRDefault="00281F6C" w:rsidP="00281F6C">
      <w:pPr>
        <w:shd w:val="clear" w:color="auto" w:fill="FFFFFF"/>
        <w:jc w:val="both"/>
        <w:rPr>
          <w:color w:val="000000"/>
        </w:rPr>
      </w:pPr>
      <w:r w:rsidRPr="002E1A39">
        <w:rPr>
          <w:color w:val="000000"/>
        </w:rPr>
        <w:t xml:space="preserve">Если </w:t>
      </w:r>
      <w:r>
        <w:rPr>
          <w:color w:val="000000"/>
        </w:rPr>
        <w:t xml:space="preserve">при заполнении </w:t>
      </w:r>
      <w:r w:rsidRPr="002E1A39">
        <w:rPr>
          <w:color w:val="000000"/>
        </w:rPr>
        <w:t>ошиб</w:t>
      </w:r>
      <w:r>
        <w:rPr>
          <w:color w:val="000000"/>
        </w:rPr>
        <w:t>лись</w:t>
      </w:r>
      <w:r w:rsidRPr="002E1A39">
        <w:rPr>
          <w:color w:val="000000"/>
        </w:rPr>
        <w:t xml:space="preserve">, исправить ошибку не удастся, придется уничтожать бланк и заводить новый. На самом деле паспорт заменит только </w:t>
      </w:r>
      <w:r w:rsidRPr="00AE0865">
        <w:rPr>
          <w:b/>
          <w:color w:val="000000"/>
        </w:rPr>
        <w:t>временное удостоверение</w:t>
      </w:r>
      <w:r w:rsidRPr="002E1A39">
        <w:rPr>
          <w:color w:val="000000"/>
        </w:rPr>
        <w:t xml:space="preserve"> личности, которое выдают сотруднику, пока он меняет паспорт. Его форма есть в </w:t>
      </w:r>
      <w:hyperlink r:id="rId12" w:tgtFrame="_blank" w:history="1">
        <w:r w:rsidRPr="002E1A39">
          <w:rPr>
            <w:b/>
            <w:color w:val="329A32"/>
            <w:u w:val="single"/>
          </w:rPr>
          <w:t>приказе МВД от 16.11.2020 № 773</w:t>
        </w:r>
      </w:hyperlink>
      <w:r w:rsidRPr="002E1A39">
        <w:rPr>
          <w:b/>
          <w:color w:val="000000"/>
        </w:rPr>
        <w:t>.</w:t>
      </w:r>
      <w:r w:rsidRPr="002E1A39">
        <w:rPr>
          <w:color w:val="000000"/>
        </w:rPr>
        <w:t xml:space="preserve"> По старой инструкции, помимо паспорта, сведения о сотруднике можно было перенести из военного билета, заграничного паспорта, водительских прав и других документов. Однако этот подход всегда был ошибочным.  </w:t>
      </w:r>
    </w:p>
    <w:p w:rsidR="00281F6C" w:rsidRPr="002E1A39" w:rsidRDefault="00281F6C" w:rsidP="00281F6C">
      <w:pPr>
        <w:shd w:val="clear" w:color="auto" w:fill="FFFFFF"/>
        <w:jc w:val="both"/>
        <w:rPr>
          <w:color w:val="000000"/>
        </w:rPr>
      </w:pPr>
      <w:r w:rsidRPr="002E1A39">
        <w:rPr>
          <w:color w:val="000000"/>
        </w:rPr>
        <w:t xml:space="preserve">Военный билет подтверждает личность и статус действующего военнослужащего. Причем принять его на обычную работу нельзя — только педагогом, научным или творческим работником. </w:t>
      </w:r>
      <w:r>
        <w:rPr>
          <w:color w:val="000000"/>
        </w:rPr>
        <w:t>У</w:t>
      </w:r>
      <w:r w:rsidRPr="002E1A39">
        <w:rPr>
          <w:color w:val="000000"/>
        </w:rPr>
        <w:t xml:space="preserve"> такого военного есть на руках и паспорт, потому что их забирают только у тех, кто проходит срочную службу в армии. Поэтому военный билет из списка документов, который удостоверяет личность </w:t>
      </w:r>
      <w:proofErr w:type="gramStart"/>
      <w:r w:rsidRPr="002E1A39">
        <w:rPr>
          <w:color w:val="000000"/>
        </w:rPr>
        <w:t>работника</w:t>
      </w:r>
      <w:proofErr w:type="gramEnd"/>
      <w:r w:rsidRPr="002E1A39">
        <w:rPr>
          <w:color w:val="000000"/>
        </w:rPr>
        <w:t xml:space="preserve"> исключа</w:t>
      </w:r>
      <w:r>
        <w:rPr>
          <w:color w:val="000000"/>
        </w:rPr>
        <w:t>ется</w:t>
      </w:r>
      <w:r w:rsidRPr="002E1A39">
        <w:rPr>
          <w:color w:val="000000"/>
        </w:rPr>
        <w:t>, </w:t>
      </w:r>
      <w:hyperlink r:id="rId13" w:anchor="XA00M3S2MH" w:tgtFrame="_blank" w:history="1">
        <w:r w:rsidRPr="002E1A39">
          <w:rPr>
            <w:b/>
            <w:color w:val="329A32"/>
            <w:u w:val="single"/>
          </w:rPr>
          <w:t>ч. 7</w:t>
        </w:r>
      </w:hyperlink>
      <w:r w:rsidRPr="002E1A39">
        <w:rPr>
          <w:b/>
          <w:color w:val="000000"/>
        </w:rPr>
        <w:t> </w:t>
      </w:r>
      <w:r w:rsidRPr="002E1A39">
        <w:rPr>
          <w:color w:val="000000"/>
        </w:rPr>
        <w:t>ст. 10 Закона от 27.05.1998 № 76-ФЗ «О статусе военнослужащих», </w:t>
      </w:r>
      <w:hyperlink r:id="rId14" w:tgtFrame="_blank" w:history="1">
        <w:r w:rsidRPr="002E1A39">
          <w:rPr>
            <w:b/>
            <w:color w:val="329A32"/>
            <w:u w:val="single"/>
          </w:rPr>
          <w:t>приказ министра обороны от 18.07.2014 № 495</w:t>
        </w:r>
      </w:hyperlink>
      <w:r w:rsidRPr="002E1A39">
        <w:rPr>
          <w:b/>
          <w:color w:val="000000"/>
        </w:rPr>
        <w:t>.</w:t>
      </w:r>
      <w:r w:rsidRPr="002E1A39">
        <w:rPr>
          <w:color w:val="000000"/>
        </w:rPr>
        <w:t xml:space="preserve"> </w:t>
      </w:r>
      <w:r>
        <w:rPr>
          <w:color w:val="000000"/>
        </w:rPr>
        <w:t>З</w:t>
      </w:r>
      <w:r w:rsidRPr="002E1A39">
        <w:rPr>
          <w:color w:val="000000"/>
        </w:rPr>
        <w:t>агранпаспорт удостоверяет личность сотрудника, но лишь за границей. Соответственно, о том, чтобы заполнить трудовую книжку на его основании в России, не может быть и речи, указы Президента от 21.12.1996 № 1752, от 19.10.2005 № 1222, от 29.12.2012 № 1709.</w:t>
      </w:r>
    </w:p>
    <w:p w:rsidR="00281F6C" w:rsidRPr="002E1A39" w:rsidRDefault="00281F6C" w:rsidP="00281F6C">
      <w:pPr>
        <w:shd w:val="clear" w:color="auto" w:fill="FFFFFF"/>
        <w:jc w:val="both"/>
        <w:rPr>
          <w:color w:val="000000"/>
        </w:rPr>
      </w:pPr>
      <w:r w:rsidRPr="002E1A39">
        <w:rPr>
          <w:color w:val="000000"/>
        </w:rPr>
        <w:t xml:space="preserve">Водительское удостоверение </w:t>
      </w:r>
      <w:r>
        <w:rPr>
          <w:color w:val="000000"/>
        </w:rPr>
        <w:t>только</w:t>
      </w:r>
      <w:r w:rsidRPr="002E1A39">
        <w:rPr>
          <w:color w:val="000000"/>
        </w:rPr>
        <w:t xml:space="preserve"> подтверждает право на управление транспортным средством. Поэтому на его основании трудов</w:t>
      </w:r>
      <w:r>
        <w:rPr>
          <w:color w:val="000000"/>
        </w:rPr>
        <w:t xml:space="preserve">ая </w:t>
      </w:r>
      <w:r w:rsidRPr="002E1A39">
        <w:rPr>
          <w:color w:val="000000"/>
        </w:rPr>
        <w:t>книжк</w:t>
      </w:r>
      <w:r>
        <w:rPr>
          <w:color w:val="000000"/>
        </w:rPr>
        <w:t>а</w:t>
      </w:r>
      <w:r w:rsidRPr="002E1A39">
        <w:rPr>
          <w:color w:val="000000"/>
        </w:rPr>
        <w:t xml:space="preserve"> тоже ни в коем случае не заполняе</w:t>
      </w:r>
      <w:r>
        <w:rPr>
          <w:color w:val="000000"/>
        </w:rPr>
        <w:t>тся</w:t>
      </w:r>
      <w:r w:rsidRPr="002E1A39">
        <w:rPr>
          <w:color w:val="000000"/>
        </w:rPr>
        <w:t>, Закон от 10.12.1995 </w:t>
      </w:r>
      <w:hyperlink r:id="rId15" w:tgtFrame="_blank" w:history="1">
        <w:r w:rsidRPr="002E1A39">
          <w:rPr>
            <w:b/>
            <w:color w:val="329A32"/>
            <w:u w:val="single"/>
          </w:rPr>
          <w:t>№ 196-ФЗ</w:t>
        </w:r>
      </w:hyperlink>
      <w:r w:rsidRPr="002E1A39">
        <w:rPr>
          <w:color w:val="000000"/>
        </w:rPr>
        <w:t> «О безопасности дорожного движения».</w:t>
      </w:r>
    </w:p>
    <w:p w:rsidR="00281F6C" w:rsidRDefault="00281F6C" w:rsidP="00281F6C">
      <w:pPr>
        <w:shd w:val="clear" w:color="auto" w:fill="FFFFFF"/>
        <w:jc w:val="both"/>
        <w:rPr>
          <w:b/>
          <w:bCs/>
          <w:color w:val="000000"/>
        </w:rPr>
      </w:pPr>
    </w:p>
    <w:p w:rsidR="00281F6C" w:rsidRDefault="00281F6C" w:rsidP="00281F6C">
      <w:pPr>
        <w:shd w:val="clear" w:color="auto" w:fill="FFFFFF"/>
        <w:jc w:val="center"/>
        <w:rPr>
          <w:b/>
          <w:bCs/>
          <w:color w:val="000000"/>
        </w:rPr>
      </w:pPr>
      <w:r w:rsidRPr="002E1A39">
        <w:rPr>
          <w:b/>
          <w:bCs/>
          <w:color w:val="000000"/>
        </w:rPr>
        <w:t>Образование, профессия и специальность.</w:t>
      </w:r>
    </w:p>
    <w:p w:rsidR="00281F6C" w:rsidRDefault="00281F6C" w:rsidP="00281F6C">
      <w:pPr>
        <w:shd w:val="clear" w:color="auto" w:fill="FFFFFF"/>
        <w:jc w:val="both"/>
        <w:rPr>
          <w:b/>
          <w:bCs/>
          <w:color w:val="000000"/>
        </w:rPr>
      </w:pPr>
    </w:p>
    <w:p w:rsidR="00281F6C" w:rsidRPr="002E1A39" w:rsidRDefault="00281F6C" w:rsidP="00281F6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</w:t>
      </w:r>
      <w:r w:rsidRPr="002E1A39">
        <w:rPr>
          <w:color w:val="000000"/>
        </w:rPr>
        <w:t> Заполня</w:t>
      </w:r>
      <w:r>
        <w:rPr>
          <w:color w:val="000000"/>
        </w:rPr>
        <w:t>ется</w:t>
      </w:r>
      <w:r w:rsidRPr="002E1A39">
        <w:rPr>
          <w:color w:val="000000"/>
        </w:rPr>
        <w:t xml:space="preserve"> на основании вс</w:t>
      </w:r>
      <w:r w:rsidR="00AE0865">
        <w:rPr>
          <w:color w:val="000000"/>
        </w:rPr>
        <w:t>ё</w:t>
      </w:r>
      <w:r w:rsidRPr="002E1A39">
        <w:rPr>
          <w:color w:val="000000"/>
        </w:rPr>
        <w:t xml:space="preserve"> тех же дипломов и аттестатов, но теперь внос</w:t>
      </w:r>
      <w:r>
        <w:rPr>
          <w:color w:val="000000"/>
        </w:rPr>
        <w:t>я</w:t>
      </w:r>
      <w:r w:rsidRPr="002E1A39">
        <w:rPr>
          <w:color w:val="000000"/>
        </w:rPr>
        <w:t>т</w:t>
      </w:r>
      <w:r>
        <w:rPr>
          <w:color w:val="000000"/>
        </w:rPr>
        <w:t>ся</w:t>
      </w:r>
      <w:r w:rsidRPr="002E1A39">
        <w:rPr>
          <w:color w:val="000000"/>
        </w:rPr>
        <w:t xml:space="preserve"> записи об уровнях образования так, как их закрепили в законе. Незаконченное образование на основании справок, зачеток и студенческих билетов в </w:t>
      </w:r>
      <w:proofErr w:type="gramStart"/>
      <w:r w:rsidRPr="002E1A39">
        <w:rPr>
          <w:color w:val="000000"/>
        </w:rPr>
        <w:t>трудовую</w:t>
      </w:r>
      <w:proofErr w:type="gramEnd"/>
      <w:r w:rsidRPr="002E1A39">
        <w:rPr>
          <w:color w:val="000000"/>
        </w:rPr>
        <w:t xml:space="preserve"> </w:t>
      </w:r>
      <w:r>
        <w:rPr>
          <w:color w:val="000000"/>
        </w:rPr>
        <w:t>писать не нужно</w:t>
      </w:r>
      <w:r w:rsidRPr="002E1A39">
        <w:rPr>
          <w:color w:val="000000"/>
        </w:rPr>
        <w:t>. Такого понятия в законе нет, то есть</w:t>
      </w:r>
      <w:r w:rsidR="00AE0865">
        <w:rPr>
          <w:color w:val="000000"/>
        </w:rPr>
        <w:t>,</w:t>
      </w:r>
      <w:r w:rsidRPr="002E1A39">
        <w:rPr>
          <w:color w:val="000000"/>
        </w:rPr>
        <w:t xml:space="preserve"> у сотрудника еще нет никакого образования. Дипломы о высшем образовании, которые </w:t>
      </w:r>
      <w:r w:rsidRPr="002E1A39">
        <w:rPr>
          <w:color w:val="000000"/>
        </w:rPr>
        <w:lastRenderedPageBreak/>
        <w:t xml:space="preserve">сотрудники получили до того, как в России ввели Болонскую систему образования в виде </w:t>
      </w:r>
      <w:proofErr w:type="spellStart"/>
      <w:r w:rsidRPr="002E1A39">
        <w:rPr>
          <w:color w:val="000000"/>
        </w:rPr>
        <w:t>бакалавриата</w:t>
      </w:r>
      <w:proofErr w:type="spellEnd"/>
      <w:r w:rsidRPr="002E1A39">
        <w:rPr>
          <w:color w:val="000000"/>
        </w:rPr>
        <w:t xml:space="preserve"> и магистратуры, теперь считаем дипломами специалистов, </w:t>
      </w:r>
      <w:hyperlink r:id="rId16" w:tgtFrame="_blank" w:history="1">
        <w:r w:rsidRPr="005021BE">
          <w:rPr>
            <w:b/>
            <w:color w:val="329A32"/>
            <w:u w:val="single"/>
          </w:rPr>
          <w:t>Закон от 29.12.2012 № 273-ФЗ</w:t>
        </w:r>
      </w:hyperlink>
      <w:r w:rsidRPr="002E1A39">
        <w:rPr>
          <w:color w:val="000000"/>
        </w:rPr>
        <w:t> </w:t>
      </w:r>
      <w:r>
        <w:rPr>
          <w:color w:val="000000"/>
        </w:rPr>
        <w:t xml:space="preserve">  </w:t>
      </w:r>
      <w:r w:rsidRPr="002E1A39">
        <w:rPr>
          <w:color w:val="000000"/>
        </w:rPr>
        <w:t>«Об образовании в Российской Федерации».</w:t>
      </w:r>
    </w:p>
    <w:p w:rsidR="00281F6C" w:rsidRPr="002E1A39" w:rsidRDefault="00281F6C" w:rsidP="00281F6C">
      <w:pPr>
        <w:shd w:val="clear" w:color="auto" w:fill="FFFFFF"/>
        <w:spacing w:after="240"/>
        <w:jc w:val="both"/>
        <w:rPr>
          <w:color w:val="000000"/>
        </w:rPr>
      </w:pPr>
      <w:r w:rsidRPr="002E1A39">
        <w:rPr>
          <w:color w:val="000000"/>
        </w:rPr>
        <w:t>Професси</w:t>
      </w:r>
      <w:r>
        <w:rPr>
          <w:color w:val="000000"/>
        </w:rPr>
        <w:t>я</w:t>
      </w:r>
      <w:r w:rsidRPr="002E1A39">
        <w:rPr>
          <w:color w:val="000000"/>
        </w:rPr>
        <w:t xml:space="preserve"> и специальность заполня</w:t>
      </w:r>
      <w:r>
        <w:rPr>
          <w:color w:val="000000"/>
        </w:rPr>
        <w:t>е</w:t>
      </w:r>
      <w:r w:rsidRPr="002E1A39">
        <w:rPr>
          <w:color w:val="000000"/>
        </w:rPr>
        <w:t>т</w:t>
      </w:r>
      <w:r>
        <w:rPr>
          <w:color w:val="000000"/>
        </w:rPr>
        <w:t>ся</w:t>
      </w:r>
      <w:r w:rsidRPr="002E1A39">
        <w:rPr>
          <w:color w:val="000000"/>
        </w:rPr>
        <w:t xml:space="preserve"> по прежним правилам, на основании документов об образовании, квалификации или о специальных знаниях. Обратите внимание: </w:t>
      </w:r>
      <w:r w:rsidRPr="00AE0865">
        <w:rPr>
          <w:b/>
          <w:color w:val="000000"/>
        </w:rPr>
        <w:t>квалификацию из документов на </w:t>
      </w:r>
      <w:r w:rsidRPr="00AE0865">
        <w:rPr>
          <w:b/>
          <w:color w:val="000000"/>
          <w:u w:val="single"/>
        </w:rPr>
        <w:t>титульный лист</w:t>
      </w:r>
      <w:r w:rsidRPr="00AE0865">
        <w:rPr>
          <w:b/>
          <w:color w:val="000000"/>
        </w:rPr>
        <w:t xml:space="preserve"> трудовой книжки переносить нельзя. </w:t>
      </w:r>
      <w:r w:rsidRPr="002E1A39">
        <w:rPr>
          <w:color w:val="000000"/>
        </w:rPr>
        <w:t>Если в дипломе нашли квалификацию, но там нет профессии или специальности, оставьте графу пустой. Аналогично нельзя написать в качестве профессии должность, на которую принимаете сотрудника на работу.</w:t>
      </w:r>
    </w:p>
    <w:p w:rsidR="00281F6C" w:rsidRPr="002E1A39" w:rsidRDefault="00281F6C" w:rsidP="00281F6C">
      <w:pPr>
        <w:shd w:val="clear" w:color="auto" w:fill="FFFFFF"/>
        <w:spacing w:after="240"/>
        <w:jc w:val="both"/>
        <w:rPr>
          <w:color w:val="000000"/>
        </w:rPr>
      </w:pPr>
      <w:r w:rsidRPr="002E1A39">
        <w:rPr>
          <w:color w:val="000000"/>
        </w:rPr>
        <w:t>Трудовую книжку заполняйте на </w:t>
      </w:r>
      <w:r w:rsidRPr="00620958">
        <w:rPr>
          <w:b/>
          <w:i/>
          <w:color w:val="000000"/>
        </w:rPr>
        <w:t>шестой день</w:t>
      </w:r>
      <w:r w:rsidRPr="002E1A39">
        <w:rPr>
          <w:color w:val="000000"/>
        </w:rPr>
        <w:t xml:space="preserve"> работы сотрудника</w:t>
      </w:r>
    </w:p>
    <w:p w:rsidR="00281F6C" w:rsidRDefault="00281F6C" w:rsidP="00281F6C">
      <w:pPr>
        <w:shd w:val="clear" w:color="auto" w:fill="FFFFFF"/>
        <w:jc w:val="center"/>
        <w:rPr>
          <w:b/>
          <w:bCs/>
          <w:color w:val="000000"/>
        </w:rPr>
      </w:pPr>
      <w:r w:rsidRPr="002E1A39">
        <w:rPr>
          <w:b/>
          <w:bCs/>
          <w:color w:val="000000"/>
        </w:rPr>
        <w:t>Дата заполнения.</w:t>
      </w:r>
    </w:p>
    <w:p w:rsidR="00281F6C" w:rsidRPr="002E1A39" w:rsidRDefault="00281F6C" w:rsidP="00281F6C">
      <w:pPr>
        <w:shd w:val="clear" w:color="auto" w:fill="FFFFFF"/>
        <w:jc w:val="both"/>
        <w:rPr>
          <w:color w:val="000000"/>
        </w:rPr>
      </w:pPr>
      <w:r w:rsidRPr="002E1A39">
        <w:rPr>
          <w:color w:val="000000"/>
        </w:rPr>
        <w:t>Трудовые книжки ведут на основных сотрудников, которые отработали в организации шесть и более дней. Поэтому дата, когда  заполн</w:t>
      </w:r>
      <w:r>
        <w:rPr>
          <w:color w:val="000000"/>
        </w:rPr>
        <w:t>ения</w:t>
      </w:r>
      <w:r w:rsidRPr="002E1A39">
        <w:rPr>
          <w:color w:val="000000"/>
        </w:rPr>
        <w:t xml:space="preserve"> трудов</w:t>
      </w:r>
      <w:r>
        <w:rPr>
          <w:color w:val="000000"/>
        </w:rPr>
        <w:t>ой</w:t>
      </w:r>
      <w:r w:rsidRPr="002E1A39">
        <w:rPr>
          <w:color w:val="000000"/>
        </w:rPr>
        <w:t xml:space="preserve"> книжк</w:t>
      </w:r>
      <w:r>
        <w:rPr>
          <w:color w:val="000000"/>
        </w:rPr>
        <w:t>и</w:t>
      </w:r>
      <w:r w:rsidRPr="002E1A39">
        <w:rPr>
          <w:color w:val="000000"/>
        </w:rPr>
        <w:t>, не может быть той же, что и дата приема сотрудника на работу. Внесите запись на </w:t>
      </w:r>
      <w:r w:rsidRPr="00620958">
        <w:rPr>
          <w:b/>
          <w:i/>
          <w:color w:val="000000"/>
        </w:rPr>
        <w:t>шестой рабочий день</w:t>
      </w:r>
      <w:r w:rsidRPr="002E1A39">
        <w:rPr>
          <w:color w:val="000000"/>
        </w:rPr>
        <w:t xml:space="preserve"> сотрудника</w:t>
      </w:r>
      <w:r w:rsidRPr="005021BE">
        <w:rPr>
          <w:b/>
          <w:color w:val="000000"/>
        </w:rPr>
        <w:t>, </w:t>
      </w:r>
      <w:hyperlink r:id="rId17" w:anchor="ZA00MF02NR" w:tgtFrame="_blank" w:history="1">
        <w:r w:rsidRPr="005021BE">
          <w:rPr>
            <w:b/>
            <w:color w:val="329A32"/>
            <w:u w:val="single"/>
          </w:rPr>
          <w:t>ст. 66</w:t>
        </w:r>
      </w:hyperlink>
      <w:r w:rsidRPr="002E1A39">
        <w:rPr>
          <w:color w:val="000000"/>
        </w:rPr>
        <w:t> ТК. Если его приняли на стандартную пятидневку в понедельник, оформите новую трудовую в следующий понедельник. Только тогда сотрудник отработает шесть дней. К формату даты, как и прежде, требований нет. Поэтому можете писать как «15.09.2021», так и «15 сентября 2021 года». Писать все числа только арабскими цифрами Порядок обязывает лишь в разделах.</w:t>
      </w:r>
    </w:p>
    <w:p w:rsidR="00281F6C" w:rsidRDefault="00281F6C" w:rsidP="00281F6C">
      <w:pPr>
        <w:shd w:val="clear" w:color="auto" w:fill="FFFFFF"/>
        <w:jc w:val="center"/>
        <w:rPr>
          <w:b/>
          <w:bCs/>
          <w:color w:val="000000"/>
        </w:rPr>
      </w:pPr>
      <w:r w:rsidRPr="002E1A39">
        <w:rPr>
          <w:b/>
          <w:bCs/>
          <w:color w:val="000000"/>
        </w:rPr>
        <w:t>Подпись владельца книжки.</w:t>
      </w:r>
    </w:p>
    <w:p w:rsidR="00281F6C" w:rsidRPr="002E1A39" w:rsidRDefault="00281F6C" w:rsidP="00281F6C">
      <w:pPr>
        <w:shd w:val="clear" w:color="auto" w:fill="FFFFFF"/>
        <w:jc w:val="both"/>
        <w:rPr>
          <w:color w:val="000000"/>
        </w:rPr>
      </w:pPr>
      <w:r w:rsidRPr="002E1A39">
        <w:rPr>
          <w:color w:val="000000"/>
        </w:rPr>
        <w:t> Прежде чем сотрудник распи</w:t>
      </w:r>
      <w:r>
        <w:rPr>
          <w:color w:val="000000"/>
        </w:rPr>
        <w:t>шется</w:t>
      </w:r>
      <w:r w:rsidRPr="002E1A39">
        <w:rPr>
          <w:color w:val="000000"/>
        </w:rPr>
        <w:t xml:space="preserve">, </w:t>
      </w:r>
      <w:r>
        <w:rPr>
          <w:color w:val="000000"/>
        </w:rPr>
        <w:t>он должен</w:t>
      </w:r>
      <w:r w:rsidRPr="002E1A39">
        <w:rPr>
          <w:color w:val="000000"/>
        </w:rPr>
        <w:t xml:space="preserve"> провери</w:t>
      </w:r>
      <w:r>
        <w:rPr>
          <w:color w:val="000000"/>
        </w:rPr>
        <w:t>ть</w:t>
      </w:r>
      <w:r w:rsidRPr="002E1A39">
        <w:rPr>
          <w:color w:val="000000"/>
        </w:rPr>
        <w:t>, все ли сведения на титульном листе корректны. Именно для этого придумали данную графу. Достаточно одной подписи без расшифровки. Информация о том, кому принадлежит книжка, есть выше.</w:t>
      </w:r>
    </w:p>
    <w:p w:rsidR="00281F6C" w:rsidRDefault="00281F6C" w:rsidP="00281F6C">
      <w:pPr>
        <w:shd w:val="clear" w:color="auto" w:fill="FFFFFF"/>
        <w:jc w:val="center"/>
        <w:rPr>
          <w:color w:val="000000"/>
        </w:rPr>
      </w:pPr>
      <w:r w:rsidRPr="002E1A39">
        <w:rPr>
          <w:b/>
          <w:bCs/>
          <w:color w:val="000000"/>
        </w:rPr>
        <w:t xml:space="preserve">Подпись </w:t>
      </w:r>
      <w:proofErr w:type="gramStart"/>
      <w:r w:rsidRPr="002E1A39">
        <w:rPr>
          <w:b/>
          <w:bCs/>
          <w:color w:val="000000"/>
        </w:rPr>
        <w:t>ответственного</w:t>
      </w:r>
      <w:proofErr w:type="gramEnd"/>
      <w:r w:rsidRPr="002E1A39">
        <w:rPr>
          <w:b/>
          <w:bCs/>
          <w:color w:val="000000"/>
        </w:rPr>
        <w:t>.</w:t>
      </w:r>
    </w:p>
    <w:p w:rsidR="00A7341A" w:rsidRPr="00A7341A" w:rsidRDefault="00281F6C" w:rsidP="00AE0865">
      <w:pPr>
        <w:shd w:val="clear" w:color="auto" w:fill="FFFFFF"/>
        <w:jc w:val="both"/>
        <w:rPr>
          <w:color w:val="000000"/>
        </w:rPr>
      </w:pPr>
      <w:r w:rsidRPr="002E1A39">
        <w:rPr>
          <w:color w:val="000000"/>
        </w:rPr>
        <w:t xml:space="preserve">Когда сотрудник проверит информацию на титульном листе, проверьте все еще раз. Если ошибок нет, </w:t>
      </w:r>
      <w:r>
        <w:rPr>
          <w:color w:val="000000"/>
        </w:rPr>
        <w:t>необходимо по</w:t>
      </w:r>
      <w:r w:rsidRPr="002E1A39">
        <w:rPr>
          <w:color w:val="000000"/>
        </w:rPr>
        <w:t>став</w:t>
      </w:r>
      <w:r>
        <w:rPr>
          <w:color w:val="000000"/>
        </w:rPr>
        <w:t>и</w:t>
      </w:r>
      <w:r w:rsidRPr="002E1A39">
        <w:rPr>
          <w:color w:val="000000"/>
        </w:rPr>
        <w:t>т</w:t>
      </w:r>
      <w:r>
        <w:rPr>
          <w:color w:val="000000"/>
        </w:rPr>
        <w:t>ь</w:t>
      </w:r>
      <w:r w:rsidRPr="002E1A39">
        <w:rPr>
          <w:color w:val="000000"/>
        </w:rPr>
        <w:t xml:space="preserve"> свою подпись. Писать вместо подписи свою фамилию, больше не нужно. </w:t>
      </w:r>
      <w:r w:rsidRPr="002E1A39">
        <w:rPr>
          <w:color w:val="000000"/>
        </w:rPr>
        <w:lastRenderedPageBreak/>
        <w:t xml:space="preserve">Проставлять подпись разборчиво Порядок не требует. Причем под реквизитом «подпись» понимают не только саму подпись, но и должность с расшифровкой подписи. Поэтому придется уместить в графе всю эту информацию, п. 5.22 ГОСТ </w:t>
      </w:r>
      <w:proofErr w:type="gramStart"/>
      <w:r w:rsidRPr="002E1A39">
        <w:rPr>
          <w:color w:val="000000"/>
        </w:rPr>
        <w:t>Р</w:t>
      </w:r>
      <w:proofErr w:type="gramEnd"/>
      <w:r w:rsidRPr="002E1A39">
        <w:rPr>
          <w:color w:val="000000"/>
        </w:rPr>
        <w:t> 7.0.97-2016, утв. </w:t>
      </w:r>
      <w:hyperlink r:id="rId18" w:tgtFrame="_blank" w:history="1">
        <w:r w:rsidRPr="002E1A39">
          <w:rPr>
            <w:color w:val="329A32"/>
            <w:u w:val="single"/>
          </w:rPr>
          <w:t xml:space="preserve">приказом </w:t>
        </w:r>
        <w:proofErr w:type="spellStart"/>
        <w:r w:rsidRPr="002E1A39">
          <w:rPr>
            <w:color w:val="329A32"/>
            <w:u w:val="single"/>
          </w:rPr>
          <w:t>Росстандарта</w:t>
        </w:r>
        <w:proofErr w:type="spellEnd"/>
        <w:r w:rsidRPr="002E1A39">
          <w:rPr>
            <w:color w:val="329A32"/>
            <w:u w:val="single"/>
          </w:rPr>
          <w:t xml:space="preserve"> от 08.12.2016 № 2004-ст</w:t>
        </w:r>
      </w:hyperlink>
      <w:r w:rsidRPr="002E1A39">
        <w:rPr>
          <w:color w:val="000000"/>
        </w:rPr>
        <w:t xml:space="preserve">. </w:t>
      </w:r>
      <w:r w:rsidR="00A7341A" w:rsidRPr="00A7341A">
        <w:rPr>
          <w:color w:val="000000"/>
        </w:rPr>
        <w:t>Или поставить фамилию и ждать разъяснений от чиновников.</w:t>
      </w:r>
    </w:p>
    <w:p w:rsidR="00281F6C" w:rsidRPr="00A7341A" w:rsidRDefault="00281F6C" w:rsidP="00281F6C">
      <w:pPr>
        <w:shd w:val="clear" w:color="auto" w:fill="FFFFFF"/>
        <w:jc w:val="both"/>
        <w:rPr>
          <w:color w:val="000000"/>
        </w:rPr>
      </w:pPr>
    </w:p>
    <w:p w:rsidR="00281F6C" w:rsidRDefault="00281F6C" w:rsidP="00281F6C">
      <w:pPr>
        <w:shd w:val="clear" w:color="auto" w:fill="FFFFFF"/>
        <w:jc w:val="center"/>
        <w:rPr>
          <w:color w:val="000000"/>
        </w:rPr>
      </w:pPr>
      <w:r w:rsidRPr="002E1A39">
        <w:rPr>
          <w:b/>
          <w:bCs/>
          <w:color w:val="000000"/>
        </w:rPr>
        <w:t>Печать.</w:t>
      </w:r>
    </w:p>
    <w:p w:rsidR="00281F6C" w:rsidRPr="002E1A39" w:rsidRDefault="00281F6C" w:rsidP="00281F6C">
      <w:pPr>
        <w:shd w:val="clear" w:color="auto" w:fill="FFFFFF"/>
        <w:jc w:val="both"/>
        <w:rPr>
          <w:color w:val="000000"/>
        </w:rPr>
      </w:pPr>
      <w:r w:rsidRPr="002E1A39">
        <w:rPr>
          <w:color w:val="000000"/>
        </w:rPr>
        <w:t>Ставить печать или нет, зависит от того, используете ли ее в работе. Чтобы в этом убедиться, загляните в устав организации. Если от печати не отказывались, проставляйте в реквизите «М.П.» основную печать или печать кадровой службы. Если внесли изменения в устав и от печати отказались, выдайте при увольнении сотруднику справку об этом или сделайте выписку из устава. Иначе к вам наверняка обратится один из его следующих работодателей. Потому что выяснить самостоятельно, используете ли вы печать, не сможет.</w:t>
      </w:r>
    </w:p>
    <w:p w:rsidR="00A7341A" w:rsidRDefault="00A7341A" w:rsidP="00A7341A">
      <w:pPr>
        <w:shd w:val="clear" w:color="auto" w:fill="FFFFFF"/>
        <w:spacing w:line="360" w:lineRule="atLeast"/>
        <w:jc w:val="center"/>
        <w:rPr>
          <w:rFonts w:ascii="Arial" w:hAnsi="Arial" w:cs="Arial"/>
          <w:b/>
          <w:bCs/>
          <w:color w:val="000000"/>
        </w:rPr>
      </w:pPr>
      <w:r w:rsidRPr="00A7341A">
        <w:rPr>
          <w:rFonts w:ascii="Arial" w:hAnsi="Arial" w:cs="Arial"/>
          <w:b/>
          <w:bCs/>
          <w:color w:val="000000"/>
        </w:rPr>
        <w:t>Трудовая книжка. Титульный лист</w:t>
      </w:r>
    </w:p>
    <w:p w:rsidR="00A7341A" w:rsidRDefault="00A7341A" w:rsidP="00A7341A">
      <w:pPr>
        <w:shd w:val="clear" w:color="auto" w:fill="FFFFFF"/>
        <w:spacing w:line="360" w:lineRule="atLeast"/>
        <w:jc w:val="center"/>
        <w:rPr>
          <w:rFonts w:ascii="Arial" w:hAnsi="Arial" w:cs="Arial"/>
          <w:b/>
          <w:bCs/>
          <w:color w:val="000000"/>
        </w:rPr>
      </w:pPr>
    </w:p>
    <w:p w:rsidR="00A7341A" w:rsidRDefault="00A7341A" w:rsidP="00A7341A">
      <w:pPr>
        <w:shd w:val="clear" w:color="auto" w:fill="FFFFFF"/>
        <w:spacing w:line="360" w:lineRule="atLeast"/>
        <w:jc w:val="center"/>
        <w:rPr>
          <w:rFonts w:ascii="Arial" w:hAnsi="Arial" w:cs="Arial"/>
          <w:b/>
          <w:bCs/>
          <w:color w:val="000000"/>
        </w:rPr>
      </w:pPr>
    </w:p>
    <w:p w:rsidR="00A7341A" w:rsidRDefault="00A7341A" w:rsidP="00A7341A">
      <w:pPr>
        <w:shd w:val="clear" w:color="auto" w:fill="FFFFFF"/>
        <w:spacing w:line="360" w:lineRule="atLeast"/>
        <w:jc w:val="center"/>
        <w:rPr>
          <w:rFonts w:ascii="Arial" w:hAnsi="Arial" w:cs="Arial"/>
          <w:b/>
          <w:bCs/>
          <w:color w:val="000000"/>
        </w:rPr>
      </w:pPr>
    </w:p>
    <w:p w:rsidR="00A7341A" w:rsidRDefault="00AE0865" w:rsidP="00A7341A">
      <w:pPr>
        <w:shd w:val="clear" w:color="auto" w:fill="FFFFFF"/>
        <w:spacing w:line="360" w:lineRule="atLeast"/>
        <w:jc w:val="center"/>
        <w:rPr>
          <w:rFonts w:ascii="Arial" w:hAnsi="Arial" w:cs="Arial"/>
          <w:b/>
          <w:bCs/>
          <w:color w:val="000000"/>
        </w:rPr>
      </w:pPr>
      <w:r w:rsidRPr="00381670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257456E0" wp14:editId="7B3585EB">
            <wp:extent cx="4505325" cy="3323026"/>
            <wp:effectExtent l="0" t="0" r="0" b="0"/>
            <wp:docPr id="8" name="Рисунок 8" descr="https://e.profkiosk.ru/service_tbn2/vg3tz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service_tbn2/vg3tz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92" cy="33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210" w:rsidRDefault="00DF7210" w:rsidP="00A7341A">
      <w:pPr>
        <w:shd w:val="clear" w:color="auto" w:fill="FFFFFF"/>
        <w:spacing w:line="360" w:lineRule="atLeast"/>
        <w:jc w:val="center"/>
        <w:rPr>
          <w:rFonts w:ascii="Arial" w:hAnsi="Arial" w:cs="Arial"/>
          <w:b/>
          <w:bCs/>
          <w:color w:val="000000"/>
        </w:rPr>
      </w:pPr>
    </w:p>
    <w:p w:rsidR="00A7341A" w:rsidRDefault="00A7341A" w:rsidP="00A7341A">
      <w:pPr>
        <w:shd w:val="clear" w:color="auto" w:fill="FFFFFF"/>
        <w:spacing w:line="360" w:lineRule="atLeast"/>
        <w:jc w:val="center"/>
      </w:pPr>
      <w:r w:rsidRPr="00381670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201E02D2" wp14:editId="3A5EF2E1">
            <wp:extent cx="4572000" cy="3540653"/>
            <wp:effectExtent l="0" t="0" r="0" b="3175"/>
            <wp:docPr id="7" name="Рисунок 7" descr="https://e.profkiosk.ru/service_tbn2/hmfb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.profkiosk.ru/service_tbn2/hmfbm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A" w:rsidRDefault="00A7341A" w:rsidP="00A7341A">
      <w:pPr>
        <w:shd w:val="clear" w:color="auto" w:fill="FFFFFF"/>
        <w:spacing w:line="360" w:lineRule="atLeast"/>
        <w:jc w:val="center"/>
      </w:pPr>
    </w:p>
    <w:p w:rsidR="00D049AA" w:rsidRDefault="00D049AA" w:rsidP="00A7341A">
      <w:pPr>
        <w:shd w:val="clear" w:color="auto" w:fill="FFFFFF"/>
        <w:jc w:val="center"/>
        <w:outlineLvl w:val="1"/>
        <w:rPr>
          <w:rFonts w:ascii="Arial" w:hAnsi="Arial" w:cs="Arial"/>
          <w:b/>
          <w:bCs/>
          <w:color w:val="000000"/>
        </w:rPr>
      </w:pPr>
    </w:p>
    <w:p w:rsidR="00D049AA" w:rsidRDefault="00D049AA" w:rsidP="00A7341A">
      <w:pPr>
        <w:shd w:val="clear" w:color="auto" w:fill="FFFFFF"/>
        <w:jc w:val="center"/>
        <w:outlineLvl w:val="1"/>
        <w:rPr>
          <w:rFonts w:ascii="Arial" w:hAnsi="Arial" w:cs="Arial"/>
          <w:b/>
          <w:bCs/>
          <w:color w:val="000000"/>
        </w:rPr>
      </w:pPr>
    </w:p>
    <w:p w:rsidR="00A7341A" w:rsidRDefault="00A7341A" w:rsidP="00A7341A">
      <w:pPr>
        <w:shd w:val="clear" w:color="auto" w:fill="FFFFFF"/>
        <w:jc w:val="center"/>
        <w:outlineLvl w:val="1"/>
        <w:rPr>
          <w:rFonts w:ascii="Arial" w:hAnsi="Arial" w:cs="Arial"/>
          <w:b/>
          <w:bCs/>
          <w:color w:val="000000"/>
        </w:rPr>
      </w:pPr>
      <w:r w:rsidRPr="00A7341A">
        <w:rPr>
          <w:rFonts w:ascii="Arial" w:hAnsi="Arial" w:cs="Arial"/>
          <w:b/>
          <w:bCs/>
          <w:color w:val="000000"/>
        </w:rPr>
        <w:t>Сведения о работе и награждении</w:t>
      </w:r>
    </w:p>
    <w:p w:rsidR="00D049AA" w:rsidRDefault="00D049AA" w:rsidP="00A7341A">
      <w:pPr>
        <w:shd w:val="clear" w:color="auto" w:fill="FFFFFF"/>
        <w:jc w:val="center"/>
        <w:outlineLvl w:val="1"/>
        <w:rPr>
          <w:rFonts w:ascii="Arial" w:hAnsi="Arial" w:cs="Arial"/>
          <w:b/>
          <w:bCs/>
          <w:color w:val="000000"/>
        </w:rPr>
      </w:pPr>
    </w:p>
    <w:p w:rsidR="00A7341A" w:rsidRPr="00A7341A" w:rsidRDefault="00A7341A" w:rsidP="00A7341A">
      <w:pPr>
        <w:shd w:val="clear" w:color="auto" w:fill="FFFFFF"/>
        <w:jc w:val="center"/>
        <w:outlineLvl w:val="1"/>
        <w:rPr>
          <w:rFonts w:ascii="Arial" w:hAnsi="Arial" w:cs="Arial"/>
          <w:b/>
          <w:bCs/>
          <w:color w:val="000000"/>
        </w:rPr>
      </w:pPr>
    </w:p>
    <w:p w:rsidR="00A7341A" w:rsidRPr="00A7341A" w:rsidRDefault="00A7341A" w:rsidP="00A7341A">
      <w:pPr>
        <w:shd w:val="clear" w:color="auto" w:fill="FFFFFF"/>
        <w:spacing w:after="240"/>
        <w:jc w:val="both"/>
        <w:rPr>
          <w:color w:val="000000"/>
        </w:rPr>
      </w:pPr>
      <w:r w:rsidRPr="00A7341A">
        <w:rPr>
          <w:color w:val="000000"/>
        </w:rPr>
        <w:t>Общие правила, по которым внос</w:t>
      </w:r>
      <w:r>
        <w:rPr>
          <w:color w:val="000000"/>
        </w:rPr>
        <w:t>ятся</w:t>
      </w:r>
      <w:r w:rsidRPr="00A7341A">
        <w:rPr>
          <w:color w:val="000000"/>
        </w:rPr>
        <w:t xml:space="preserve"> записи в разделы, менять не стали. Поэтому </w:t>
      </w:r>
      <w:proofErr w:type="spellStart"/>
      <w:r w:rsidRPr="00A7341A">
        <w:rPr>
          <w:color w:val="000000"/>
        </w:rPr>
        <w:t>световодостойкие</w:t>
      </w:r>
      <w:proofErr w:type="spellEnd"/>
      <w:r w:rsidRPr="00A7341A">
        <w:rPr>
          <w:color w:val="000000"/>
        </w:rPr>
        <w:t xml:space="preserve"> чернила черного, синего или фиолетового цвета менять не придется. Сокращать записи тоже нельзя.</w:t>
      </w:r>
    </w:p>
    <w:p w:rsidR="00A7341A" w:rsidRPr="00620958" w:rsidRDefault="00A7341A" w:rsidP="00A7341A">
      <w:pPr>
        <w:shd w:val="clear" w:color="auto" w:fill="FFFFFF"/>
        <w:spacing w:after="240"/>
        <w:jc w:val="both"/>
        <w:rPr>
          <w:b/>
          <w:color w:val="000000"/>
        </w:rPr>
      </w:pPr>
      <w:r w:rsidRPr="00620958">
        <w:rPr>
          <w:b/>
          <w:color w:val="000000"/>
        </w:rPr>
        <w:t>Вносить запись о временном переводе, который стал постоянным, придется задним числом</w:t>
      </w:r>
    </w:p>
    <w:p w:rsidR="00D049AA" w:rsidRDefault="00A7341A" w:rsidP="00A7341A">
      <w:pPr>
        <w:shd w:val="clear" w:color="auto" w:fill="FFFFFF"/>
        <w:spacing w:after="240"/>
        <w:jc w:val="both"/>
        <w:rPr>
          <w:color w:val="000000"/>
        </w:rPr>
      </w:pPr>
      <w:r w:rsidRPr="00A7341A">
        <w:rPr>
          <w:b/>
          <w:i/>
          <w:color w:val="000000"/>
          <w:u w:val="single"/>
        </w:rPr>
        <w:t>Новшество </w:t>
      </w:r>
      <w:r w:rsidRPr="00A7341A">
        <w:rPr>
          <w:color w:val="000000"/>
        </w:rPr>
        <w:t xml:space="preserve">— записи разрешено делать не только от руки, но и с помощью штампов. Теперь сможете заказать, например, штамп </w:t>
      </w:r>
      <w:r w:rsidRPr="00A7341A">
        <w:rPr>
          <w:color w:val="000000"/>
        </w:rPr>
        <w:lastRenderedPageBreak/>
        <w:t>со стандартной записью об увольнении по собственному желанию, штампы с </w:t>
      </w:r>
      <w:proofErr w:type="spellStart"/>
      <w:r w:rsidRPr="00A7341A">
        <w:rPr>
          <w:color w:val="000000"/>
        </w:rPr>
        <w:t>предзаполненной</w:t>
      </w:r>
      <w:proofErr w:type="spellEnd"/>
      <w:r w:rsidRPr="00A7341A">
        <w:rPr>
          <w:color w:val="000000"/>
        </w:rPr>
        <w:t xml:space="preserve"> информацией о приеме на работу и переводе на другую работу. В Порядке для этого специально предусмотрели, что штампы можно комбинировать с записями от руки.</w:t>
      </w:r>
    </w:p>
    <w:p w:rsidR="00D049AA" w:rsidRPr="00D049AA" w:rsidRDefault="00D049AA" w:rsidP="00D049A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proofErr w:type="gramStart"/>
      <w:r w:rsidRPr="00D049AA">
        <w:rPr>
          <w:color w:val="000000"/>
          <w:sz w:val="22"/>
          <w:szCs w:val="22"/>
        </w:rPr>
        <w:t>Минтруд разъяснил, что с 1 сентября 2021 года можно будет использовать принтеры, чтобы печатать сведения в трудовой, письмо Минтруда от 29.06.2021 № 14-6/ООГ-5976.</w:t>
      </w:r>
      <w:proofErr w:type="gramEnd"/>
      <w:r w:rsidRPr="00D049AA">
        <w:rPr>
          <w:color w:val="000000"/>
          <w:sz w:val="22"/>
          <w:szCs w:val="22"/>
        </w:rPr>
        <w:t xml:space="preserve"> Однако такая позиция вызывает опасения. В </w:t>
      </w:r>
      <w:r w:rsidRPr="00D049AA">
        <w:rPr>
          <w:b/>
          <w:color w:val="000000"/>
          <w:sz w:val="22"/>
          <w:szCs w:val="22"/>
        </w:rPr>
        <w:t>Порядке</w:t>
      </w:r>
      <w:r w:rsidRPr="00D049AA">
        <w:rPr>
          <w:color w:val="000000"/>
          <w:sz w:val="22"/>
          <w:szCs w:val="22"/>
        </w:rPr>
        <w:t xml:space="preserve"> ведения трудовых книжек в качестве примера технического средства, которое можно использовать, приведены </w:t>
      </w:r>
      <w:r w:rsidRPr="00D049AA">
        <w:rPr>
          <w:b/>
          <w:color w:val="000000"/>
          <w:sz w:val="22"/>
          <w:szCs w:val="22"/>
        </w:rPr>
        <w:t>оттиски и штампы</w:t>
      </w:r>
      <w:r w:rsidRPr="00D049AA">
        <w:rPr>
          <w:color w:val="000000"/>
          <w:sz w:val="22"/>
          <w:szCs w:val="22"/>
        </w:rPr>
        <w:t>. Насчет принтеров там ничего нет. </w:t>
      </w:r>
      <w:r w:rsidRPr="00D049AA">
        <w:rPr>
          <w:color w:val="000000"/>
          <w:sz w:val="22"/>
          <w:szCs w:val="22"/>
        </w:rPr>
        <w:br/>
        <w:t xml:space="preserve">Заполнять трудовые книжки при помощи принтера не стоит. Во-первых, велика вероятность, что  документ можно повредить. </w:t>
      </w:r>
      <w:proofErr w:type="gramStart"/>
      <w:r w:rsidRPr="00D049AA">
        <w:rPr>
          <w:color w:val="000000"/>
          <w:sz w:val="22"/>
          <w:szCs w:val="22"/>
        </w:rPr>
        <w:t>Во-вторых, в порядке ведения трудовых не указано, что можно печатать в трудовых книжках.</w:t>
      </w:r>
      <w:proofErr w:type="gramEnd"/>
    </w:p>
    <w:p w:rsidR="00D049AA" w:rsidRDefault="00D049AA" w:rsidP="00A7341A">
      <w:pPr>
        <w:shd w:val="clear" w:color="auto" w:fill="FFFFFF"/>
        <w:spacing w:after="240"/>
        <w:jc w:val="both"/>
        <w:rPr>
          <w:color w:val="000000"/>
        </w:rPr>
      </w:pPr>
    </w:p>
    <w:p w:rsidR="00A7341A" w:rsidRPr="00A7341A" w:rsidRDefault="00A7341A" w:rsidP="00A7341A">
      <w:pPr>
        <w:shd w:val="clear" w:color="auto" w:fill="FFFFFF"/>
        <w:spacing w:after="240"/>
        <w:jc w:val="both"/>
        <w:rPr>
          <w:color w:val="000000"/>
        </w:rPr>
      </w:pPr>
      <w:r w:rsidRPr="00A7341A">
        <w:rPr>
          <w:color w:val="000000"/>
        </w:rPr>
        <w:t xml:space="preserve"> Все записи, кроме записи о приеме на работу, нужно вносить в течение </w:t>
      </w:r>
      <w:r w:rsidRPr="00620958">
        <w:rPr>
          <w:b/>
          <w:i/>
          <w:color w:val="000000"/>
        </w:rPr>
        <w:t>пяти рабочих дней</w:t>
      </w:r>
      <w:r w:rsidRPr="00A7341A">
        <w:rPr>
          <w:color w:val="000000"/>
        </w:rPr>
        <w:t>. Раньше срок составлял календарную неделю.</w:t>
      </w:r>
    </w:p>
    <w:p w:rsidR="00A7341A" w:rsidRDefault="00A7341A" w:rsidP="00A7341A">
      <w:pPr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A7341A">
        <w:rPr>
          <w:rFonts w:ascii="Arial" w:hAnsi="Arial" w:cs="Arial"/>
          <w:b/>
          <w:bCs/>
          <w:color w:val="000000"/>
        </w:rPr>
        <w:t>Сведения о работе.</w:t>
      </w:r>
    </w:p>
    <w:p w:rsidR="00A7341A" w:rsidRDefault="00A7341A" w:rsidP="00A7341A">
      <w:pPr>
        <w:shd w:val="clear" w:color="auto" w:fill="FFFFFF"/>
        <w:jc w:val="center"/>
        <w:rPr>
          <w:color w:val="000000"/>
        </w:rPr>
      </w:pPr>
    </w:p>
    <w:p w:rsidR="00A7341A" w:rsidRPr="00A7341A" w:rsidRDefault="00A7341A" w:rsidP="00DE54D5">
      <w:pPr>
        <w:pStyle w:val="a8"/>
      </w:pPr>
      <w:r w:rsidRPr="00A7341A">
        <w:t>Записи в этот раздел внос</w:t>
      </w:r>
      <w:r>
        <w:t>ятся</w:t>
      </w:r>
      <w:r w:rsidRPr="00A7341A">
        <w:t xml:space="preserve"> в том же порядке, что и раньше. Из </w:t>
      </w:r>
      <w:r w:rsidRPr="00A7341A">
        <w:rPr>
          <w:b/>
          <w:i/>
          <w:u w:val="single"/>
        </w:rPr>
        <w:t>нового </w:t>
      </w:r>
      <w:r w:rsidRPr="00A7341A">
        <w:t>— запись о временном переводе, который признали постоянным, нужно вносить задним числом. То есть в графе 2 указыва</w:t>
      </w:r>
      <w:r>
        <w:t>ется</w:t>
      </w:r>
      <w:r w:rsidRPr="00A7341A">
        <w:t xml:space="preserve"> дат</w:t>
      </w:r>
      <w:r>
        <w:t>а</w:t>
      </w:r>
      <w:r w:rsidRPr="00A7341A">
        <w:t xml:space="preserve"> временного перевода, </w:t>
      </w:r>
      <w:r w:rsidR="00382F1E" w:rsidRPr="00382F1E">
        <w:rPr>
          <w:rFonts w:ascii="Spectral" w:hAnsi="Spectral"/>
          <w:color w:val="000000"/>
          <w:shd w:val="clear" w:color="auto" w:fill="FFFFFF"/>
        </w:rPr>
        <w:t>даже если в итоге нарушит</w:t>
      </w:r>
      <w:r w:rsidR="00382F1E">
        <w:rPr>
          <w:rFonts w:ascii="Spectral" w:hAnsi="Spectral"/>
          <w:color w:val="000000"/>
          <w:shd w:val="clear" w:color="auto" w:fill="FFFFFF"/>
        </w:rPr>
        <w:t xml:space="preserve">ся </w:t>
      </w:r>
      <w:r w:rsidR="00382F1E" w:rsidRPr="00382F1E">
        <w:rPr>
          <w:rFonts w:ascii="Spectral" w:hAnsi="Spectral"/>
          <w:color w:val="000000"/>
          <w:shd w:val="clear" w:color="auto" w:fill="FFFFFF"/>
        </w:rPr>
        <w:t xml:space="preserve"> хронологи</w:t>
      </w:r>
      <w:r w:rsidR="00382F1E">
        <w:rPr>
          <w:rFonts w:ascii="Spectral" w:hAnsi="Spectral"/>
          <w:color w:val="000000"/>
          <w:shd w:val="clear" w:color="auto" w:fill="FFFFFF"/>
        </w:rPr>
        <w:t xml:space="preserve">я, </w:t>
      </w:r>
      <w:r w:rsidRPr="00A7341A">
        <w:t>а в граф</w:t>
      </w:r>
      <w:r>
        <w:t>е</w:t>
      </w:r>
      <w:r w:rsidRPr="00A7341A">
        <w:t xml:space="preserve"> 3 вносит</w:t>
      </w:r>
      <w:r>
        <w:t>ся</w:t>
      </w:r>
      <w:r w:rsidRPr="00A7341A">
        <w:t xml:space="preserve"> стандартн</w:t>
      </w:r>
      <w:r>
        <w:t xml:space="preserve">ая </w:t>
      </w:r>
      <w:r w:rsidRPr="00A7341A">
        <w:t xml:space="preserve">запись о переводе. Про то, что сначала перевод был временным, </w:t>
      </w:r>
      <w:r>
        <w:t>писать не надо</w:t>
      </w:r>
      <w:r w:rsidRPr="00A7341A">
        <w:t>. В графе 4</w:t>
      </w:r>
      <w:r w:rsidR="00382F1E">
        <w:t xml:space="preserve"> (</w:t>
      </w:r>
      <w:r w:rsidR="00382F1E" w:rsidRPr="00382F1E">
        <w:rPr>
          <w:rFonts w:ascii="Spectral" w:hAnsi="Spectral"/>
          <w:color w:val="000000"/>
          <w:shd w:val="clear" w:color="auto" w:fill="FFFFFF"/>
        </w:rPr>
        <w:t>п. 10 Порядка № 320н</w:t>
      </w:r>
      <w:r w:rsidR="00382F1E">
        <w:rPr>
          <w:rFonts w:ascii="Spectral" w:hAnsi="Spectral"/>
          <w:color w:val="000000"/>
          <w:shd w:val="clear" w:color="auto" w:fill="FFFFFF"/>
        </w:rPr>
        <w:t>)</w:t>
      </w:r>
      <w:r w:rsidR="00382F1E">
        <w:rPr>
          <w:rFonts w:ascii="Spectral" w:hAnsi="Spectral"/>
          <w:color w:val="000000"/>
          <w:sz w:val="29"/>
          <w:szCs w:val="29"/>
          <w:shd w:val="clear" w:color="auto" w:fill="FFFFFF"/>
        </w:rPr>
        <w:t> </w:t>
      </w:r>
      <w:r>
        <w:t xml:space="preserve">необходимо сделать </w:t>
      </w:r>
      <w:r w:rsidRPr="00A7341A">
        <w:t> ссыл</w:t>
      </w:r>
      <w:r>
        <w:t>ку</w:t>
      </w:r>
      <w:r w:rsidRPr="00A7341A">
        <w:t xml:space="preserve"> сразу на два приказа: о временном переводе и о том, что признали его постоянным.</w:t>
      </w:r>
    </w:p>
    <w:p w:rsidR="00D049AA" w:rsidRDefault="00D049AA" w:rsidP="00DE54D5">
      <w:pPr>
        <w:pStyle w:val="a8"/>
        <w:jc w:val="center"/>
        <w:rPr>
          <w:rFonts w:ascii="Arial" w:hAnsi="Arial" w:cs="Arial"/>
          <w:b/>
          <w:bCs/>
        </w:rPr>
      </w:pPr>
    </w:p>
    <w:p w:rsidR="00D049AA" w:rsidRDefault="00D049AA" w:rsidP="00DE54D5">
      <w:pPr>
        <w:pStyle w:val="a8"/>
        <w:jc w:val="center"/>
        <w:rPr>
          <w:rFonts w:ascii="Arial" w:hAnsi="Arial" w:cs="Arial"/>
          <w:b/>
          <w:bCs/>
        </w:rPr>
      </w:pPr>
    </w:p>
    <w:p w:rsidR="00D049AA" w:rsidRDefault="00D049AA" w:rsidP="00DE54D5">
      <w:pPr>
        <w:pStyle w:val="a8"/>
        <w:jc w:val="center"/>
        <w:rPr>
          <w:rFonts w:ascii="Arial" w:hAnsi="Arial" w:cs="Arial"/>
          <w:b/>
          <w:bCs/>
        </w:rPr>
      </w:pPr>
    </w:p>
    <w:p w:rsidR="00D049AA" w:rsidRDefault="00D049AA" w:rsidP="00DE54D5">
      <w:pPr>
        <w:pStyle w:val="a8"/>
        <w:jc w:val="center"/>
        <w:rPr>
          <w:rFonts w:ascii="Arial" w:hAnsi="Arial" w:cs="Arial"/>
          <w:b/>
          <w:bCs/>
        </w:rPr>
      </w:pPr>
    </w:p>
    <w:p w:rsidR="00D049AA" w:rsidRDefault="00D049AA" w:rsidP="00DE54D5">
      <w:pPr>
        <w:pStyle w:val="a8"/>
        <w:jc w:val="center"/>
        <w:rPr>
          <w:rFonts w:ascii="Arial" w:hAnsi="Arial" w:cs="Arial"/>
          <w:b/>
          <w:bCs/>
        </w:rPr>
      </w:pPr>
    </w:p>
    <w:p w:rsidR="00D049AA" w:rsidRDefault="00D049AA" w:rsidP="00DE54D5">
      <w:pPr>
        <w:pStyle w:val="a8"/>
        <w:jc w:val="center"/>
        <w:rPr>
          <w:rFonts w:ascii="Arial" w:hAnsi="Arial" w:cs="Arial"/>
          <w:b/>
          <w:bCs/>
        </w:rPr>
      </w:pPr>
    </w:p>
    <w:p w:rsidR="00D049AA" w:rsidRDefault="00D049AA" w:rsidP="00DE54D5">
      <w:pPr>
        <w:pStyle w:val="a8"/>
        <w:jc w:val="center"/>
        <w:rPr>
          <w:rFonts w:ascii="Arial" w:hAnsi="Arial" w:cs="Arial"/>
          <w:b/>
          <w:bCs/>
        </w:rPr>
      </w:pPr>
    </w:p>
    <w:p w:rsidR="00D049AA" w:rsidRDefault="00D049AA" w:rsidP="00DE54D5">
      <w:pPr>
        <w:pStyle w:val="a8"/>
        <w:jc w:val="center"/>
        <w:rPr>
          <w:rFonts w:ascii="Arial" w:hAnsi="Arial" w:cs="Arial"/>
          <w:b/>
          <w:bCs/>
        </w:rPr>
      </w:pPr>
    </w:p>
    <w:p w:rsidR="00D049AA" w:rsidRDefault="00D049AA" w:rsidP="00DE54D5">
      <w:pPr>
        <w:pStyle w:val="a8"/>
        <w:jc w:val="center"/>
        <w:rPr>
          <w:rFonts w:ascii="Arial" w:hAnsi="Arial" w:cs="Arial"/>
          <w:b/>
          <w:bCs/>
        </w:rPr>
      </w:pPr>
    </w:p>
    <w:p w:rsidR="00DE54D5" w:rsidRDefault="00DE54D5" w:rsidP="00DE54D5">
      <w:pPr>
        <w:pStyle w:val="a8"/>
        <w:jc w:val="center"/>
        <w:rPr>
          <w:rFonts w:ascii="Arial" w:hAnsi="Arial" w:cs="Arial"/>
          <w:b/>
          <w:bCs/>
        </w:rPr>
      </w:pPr>
      <w:r w:rsidRPr="00DE54D5">
        <w:rPr>
          <w:rFonts w:ascii="Arial" w:hAnsi="Arial" w:cs="Arial"/>
          <w:b/>
          <w:bCs/>
        </w:rPr>
        <w:t>Трудовая книжка. Временный перевод признали постоянным</w:t>
      </w:r>
    </w:p>
    <w:p w:rsidR="00DE54D5" w:rsidRDefault="00DE54D5" w:rsidP="00DE54D5">
      <w:pPr>
        <w:pStyle w:val="a8"/>
        <w:jc w:val="center"/>
        <w:rPr>
          <w:rFonts w:ascii="Arial" w:hAnsi="Arial" w:cs="Arial"/>
          <w:b/>
          <w:bCs/>
        </w:rPr>
      </w:pPr>
      <w:r w:rsidRPr="00381670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65F1912" wp14:editId="09516F7B">
            <wp:extent cx="4572000" cy="3268932"/>
            <wp:effectExtent l="0" t="0" r="0" b="8255"/>
            <wp:docPr id="3" name="Рисунок 3" descr="https://e.profkiosk.ru/service_tbn2/msxbj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service_tbn2/msxbjz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5" w:rsidRDefault="00DE54D5" w:rsidP="00DE54D5">
      <w:pPr>
        <w:shd w:val="clear" w:color="auto" w:fill="FFFFFF"/>
        <w:spacing w:before="600" w:after="300"/>
        <w:jc w:val="center"/>
        <w:outlineLvl w:val="1"/>
        <w:rPr>
          <w:rFonts w:ascii="Arial" w:hAnsi="Arial" w:cs="Arial"/>
          <w:b/>
          <w:bCs/>
          <w:color w:val="000000"/>
        </w:rPr>
      </w:pPr>
      <w:r w:rsidRPr="00381670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 wp14:anchorId="7F878B06" wp14:editId="0DED5E44">
            <wp:extent cx="4572000" cy="3310110"/>
            <wp:effectExtent l="0" t="0" r="0" b="5080"/>
            <wp:docPr id="4" name="Рисунок 4" descr="https://e.profkiosk.ru/service_tbn2/84ux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.profkiosk.ru/service_tbn2/84uxd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58" w:rsidRDefault="00620958" w:rsidP="00620958">
      <w:pPr>
        <w:pStyle w:val="ac"/>
        <w:jc w:val="right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620958" w:rsidRDefault="00CF4BF9" w:rsidP="00CF4BF9">
      <w:pPr>
        <w:pStyle w:val="ac"/>
        <w:jc w:val="center"/>
        <w:rPr>
          <w:sz w:val="24"/>
          <w:szCs w:val="24"/>
        </w:rPr>
      </w:pPr>
      <w:r w:rsidRPr="00CF4BF9">
        <w:rPr>
          <w:sz w:val="24"/>
          <w:szCs w:val="24"/>
        </w:rPr>
        <w:t>Приказ.</w:t>
      </w:r>
    </w:p>
    <w:p w:rsidR="00620958" w:rsidRPr="00620958" w:rsidRDefault="00CF4BF9" w:rsidP="00620958">
      <w:pPr>
        <w:pStyle w:val="a8"/>
        <w:rPr>
          <w:b/>
        </w:rPr>
      </w:pPr>
      <w:r w:rsidRPr="00CF4BF9">
        <w:t xml:space="preserve"> </w:t>
      </w:r>
      <w:r w:rsidRPr="00620958">
        <w:rPr>
          <w:b/>
        </w:rPr>
        <w:t>Временный перевод</w:t>
      </w:r>
    </w:p>
    <w:p w:rsidR="00CF4BF9" w:rsidRPr="00620958" w:rsidRDefault="00CF4BF9" w:rsidP="00620958">
      <w:pPr>
        <w:pStyle w:val="a8"/>
        <w:rPr>
          <w:b/>
        </w:rPr>
      </w:pPr>
      <w:r w:rsidRPr="00620958">
        <w:rPr>
          <w:b/>
        </w:rPr>
        <w:t xml:space="preserve"> признали постоянным</w:t>
      </w:r>
    </w:p>
    <w:p w:rsidR="00CF4BF9" w:rsidRDefault="00CF4BF9" w:rsidP="00CF4BF9">
      <w:pPr>
        <w:pStyle w:val="ad"/>
      </w:pPr>
      <w:r>
        <w:t>...</w:t>
      </w:r>
    </w:p>
    <w:p w:rsidR="00CF4BF9" w:rsidRPr="00CF4BF9" w:rsidRDefault="00CF4BF9" w:rsidP="00CF4BF9">
      <w:pPr>
        <w:pStyle w:val="ad"/>
        <w:jc w:val="both"/>
        <w:rPr>
          <w:sz w:val="24"/>
          <w:szCs w:val="24"/>
        </w:rPr>
      </w:pPr>
      <w:r w:rsidRPr="00CF4BF9">
        <w:rPr>
          <w:sz w:val="24"/>
          <w:szCs w:val="24"/>
        </w:rPr>
        <w:t>В связи с тем, что Ивановой И.А., которую временно перевели на должность ведущего специалиста по кадрам, не предоставили ее прежнюю должность инспектора по кадрам после окончания срока временного перевода, а она не потребовала перевода на прежнюю должность и продолжает работать в должности ведущего специалиста по кадрам</w:t>
      </w:r>
    </w:p>
    <w:p w:rsidR="00CF4BF9" w:rsidRPr="00620958" w:rsidRDefault="00CF4BF9" w:rsidP="00CF4BF9">
      <w:pPr>
        <w:pStyle w:val="ad"/>
        <w:jc w:val="both"/>
        <w:rPr>
          <w:b/>
          <w:sz w:val="24"/>
          <w:szCs w:val="24"/>
        </w:rPr>
      </w:pPr>
      <w:r w:rsidRPr="00620958">
        <w:rPr>
          <w:b/>
          <w:sz w:val="24"/>
          <w:szCs w:val="24"/>
        </w:rPr>
        <w:t>ПРИКАЗЫВАЮ:</w:t>
      </w:r>
    </w:p>
    <w:p w:rsidR="00CF4BF9" w:rsidRPr="00CF4BF9" w:rsidRDefault="00CF4BF9" w:rsidP="00CF4BF9">
      <w:pPr>
        <w:pStyle w:val="ad"/>
        <w:jc w:val="both"/>
        <w:rPr>
          <w:sz w:val="24"/>
          <w:szCs w:val="24"/>
        </w:rPr>
      </w:pPr>
      <w:r w:rsidRPr="00CF4BF9">
        <w:rPr>
          <w:sz w:val="24"/>
          <w:szCs w:val="24"/>
        </w:rPr>
        <w:lastRenderedPageBreak/>
        <w:t xml:space="preserve">1. Считать с 16.08.2021 временный перевод Ивановой И.А. (дополнительного соглашения </w:t>
      </w:r>
      <w:r w:rsidRPr="00CF4BF9">
        <w:rPr>
          <w:rFonts w:ascii="Times New Roman" w:hAnsi="Times New Roman" w:cs="Times New Roman"/>
          <w:sz w:val="24"/>
          <w:szCs w:val="24"/>
        </w:rPr>
        <w:t>№</w:t>
      </w:r>
      <w:r w:rsidRPr="00CF4BF9">
        <w:rPr>
          <w:sz w:val="24"/>
          <w:szCs w:val="24"/>
        </w:rPr>
        <w:t xml:space="preserve"> 1 от 15.02.2021 к трудовому договору от 01.03.2020 </w:t>
      </w:r>
      <w:r w:rsidRPr="00CF4BF9">
        <w:rPr>
          <w:rFonts w:ascii="Times New Roman" w:hAnsi="Times New Roman" w:cs="Times New Roman"/>
          <w:sz w:val="24"/>
          <w:szCs w:val="24"/>
        </w:rPr>
        <w:t>№</w:t>
      </w:r>
      <w:r w:rsidRPr="00CF4BF9">
        <w:rPr>
          <w:sz w:val="24"/>
          <w:szCs w:val="24"/>
        </w:rPr>
        <w:t> 14-ТД) постоянным.</w:t>
      </w:r>
    </w:p>
    <w:p w:rsidR="00CF4BF9" w:rsidRPr="00CF4BF9" w:rsidRDefault="00CF4BF9" w:rsidP="00CF4BF9">
      <w:pPr>
        <w:pStyle w:val="ad"/>
        <w:jc w:val="both"/>
        <w:rPr>
          <w:sz w:val="24"/>
          <w:szCs w:val="24"/>
        </w:rPr>
      </w:pPr>
      <w:r w:rsidRPr="00CF4BF9">
        <w:rPr>
          <w:sz w:val="24"/>
          <w:szCs w:val="24"/>
        </w:rPr>
        <w:t>2. Начальнику отдела кадров Петровой О.А., главному бухгалтеру Сергеевой Е.В. внести соответствующие изменения в кадровые документы и бухгалтерские регистры по сотруднику.</w:t>
      </w:r>
    </w:p>
    <w:p w:rsidR="00CF4BF9" w:rsidRPr="00CF4BF9" w:rsidRDefault="00CF4BF9" w:rsidP="00CF4BF9">
      <w:pPr>
        <w:pStyle w:val="ad"/>
        <w:jc w:val="both"/>
        <w:rPr>
          <w:sz w:val="24"/>
          <w:szCs w:val="24"/>
        </w:rPr>
      </w:pPr>
      <w:r w:rsidRPr="00CF4BF9">
        <w:rPr>
          <w:sz w:val="24"/>
          <w:szCs w:val="24"/>
        </w:rPr>
        <w:t xml:space="preserve">3. </w:t>
      </w:r>
      <w:proofErr w:type="gramStart"/>
      <w:r w:rsidRPr="00CF4BF9">
        <w:rPr>
          <w:sz w:val="24"/>
          <w:szCs w:val="24"/>
        </w:rPr>
        <w:t>Контроль за</w:t>
      </w:r>
      <w:proofErr w:type="gramEnd"/>
      <w:r w:rsidRPr="00CF4BF9">
        <w:rPr>
          <w:sz w:val="24"/>
          <w:szCs w:val="24"/>
        </w:rPr>
        <w:t> исполнением приказа возложить на финансового директора Макарова И.А.</w:t>
      </w:r>
    </w:p>
    <w:p w:rsidR="00CF4BF9" w:rsidRPr="00CF4BF9" w:rsidRDefault="00CF4BF9" w:rsidP="00CF4BF9">
      <w:pPr>
        <w:pStyle w:val="ad"/>
        <w:jc w:val="both"/>
        <w:rPr>
          <w:sz w:val="24"/>
          <w:szCs w:val="24"/>
        </w:rPr>
      </w:pPr>
      <w:r w:rsidRPr="00CF4BF9">
        <w:rPr>
          <w:sz w:val="24"/>
          <w:szCs w:val="24"/>
        </w:rPr>
        <w:t xml:space="preserve">Основание: дополнительное соглашение </w:t>
      </w:r>
      <w:r w:rsidRPr="00CF4BF9">
        <w:rPr>
          <w:rFonts w:ascii="Times New Roman" w:hAnsi="Times New Roman" w:cs="Times New Roman"/>
          <w:sz w:val="24"/>
          <w:szCs w:val="24"/>
        </w:rPr>
        <w:t>№</w:t>
      </w:r>
      <w:r w:rsidRPr="00CF4BF9">
        <w:rPr>
          <w:sz w:val="24"/>
          <w:szCs w:val="24"/>
        </w:rPr>
        <w:t xml:space="preserve"> 2 от 16.08.2021 к трудовому договору от 01.03.2020 </w:t>
      </w:r>
      <w:r w:rsidRPr="00CF4BF9">
        <w:rPr>
          <w:rFonts w:ascii="Times New Roman" w:hAnsi="Times New Roman" w:cs="Times New Roman"/>
          <w:sz w:val="24"/>
          <w:szCs w:val="24"/>
        </w:rPr>
        <w:t>№</w:t>
      </w:r>
      <w:r w:rsidRPr="00CF4BF9">
        <w:rPr>
          <w:sz w:val="24"/>
          <w:szCs w:val="24"/>
        </w:rPr>
        <w:t> 14-ТД.</w:t>
      </w:r>
    </w:p>
    <w:p w:rsidR="00CF4BF9" w:rsidRDefault="00CF4BF9" w:rsidP="00CF4BF9">
      <w:pPr>
        <w:rPr>
          <w:rFonts w:ascii="Spectral" w:hAnsi="Spectral"/>
        </w:rPr>
      </w:pPr>
      <w:r>
        <w:t>…</w:t>
      </w:r>
    </w:p>
    <w:p w:rsidR="00CF4BF9" w:rsidRDefault="00CF4BF9" w:rsidP="00DE54D5">
      <w:pPr>
        <w:shd w:val="clear" w:color="auto" w:fill="FFFFFF"/>
        <w:jc w:val="both"/>
        <w:rPr>
          <w:color w:val="000000"/>
        </w:rPr>
      </w:pPr>
    </w:p>
    <w:p w:rsidR="00CF4BF9" w:rsidRDefault="00CF4BF9" w:rsidP="00CF4BF9">
      <w:pPr>
        <w:shd w:val="clear" w:color="auto" w:fill="FFFFFF"/>
        <w:spacing w:after="300"/>
        <w:jc w:val="center"/>
        <w:outlineLvl w:val="1"/>
        <w:rPr>
          <w:rFonts w:ascii="Arial" w:hAnsi="Arial" w:cs="Arial"/>
          <w:b/>
          <w:bCs/>
          <w:color w:val="000000"/>
        </w:rPr>
      </w:pPr>
      <w:r w:rsidRPr="00DE54D5">
        <w:rPr>
          <w:rFonts w:ascii="Arial" w:hAnsi="Arial" w:cs="Arial"/>
          <w:b/>
          <w:bCs/>
          <w:color w:val="000000"/>
        </w:rPr>
        <w:t>Трудовая книжка. Запись вносит работодатель совместителя</w:t>
      </w:r>
    </w:p>
    <w:p w:rsidR="00DE54D5" w:rsidRDefault="00DE54D5" w:rsidP="00DE54D5">
      <w:pPr>
        <w:shd w:val="clear" w:color="auto" w:fill="FFFFFF"/>
        <w:jc w:val="both"/>
        <w:rPr>
          <w:color w:val="000000"/>
          <w:sz w:val="28"/>
          <w:szCs w:val="28"/>
        </w:rPr>
      </w:pPr>
      <w:r w:rsidRPr="00DE54D5">
        <w:rPr>
          <w:color w:val="000000"/>
        </w:rPr>
        <w:t xml:space="preserve">Запись о работе по совместительству по-прежнему делает основной работодатель сотрудника. Такую запись разрешили вносить не только в хронологическом порядке, но и блоком — одна запись о приеме и об увольнении. </w:t>
      </w:r>
      <w:r>
        <w:rPr>
          <w:color w:val="000000"/>
        </w:rPr>
        <w:t>В</w:t>
      </w:r>
      <w:r w:rsidRPr="00DE54D5">
        <w:rPr>
          <w:color w:val="000000"/>
        </w:rPr>
        <w:t xml:space="preserve">носить запись можно и в том случае, если сотрудник работал по совместительству до того, как устроился к вам на работу. Однако такие разъяснения </w:t>
      </w:r>
      <w:proofErr w:type="spellStart"/>
      <w:r w:rsidRPr="00DE54D5">
        <w:rPr>
          <w:color w:val="000000"/>
        </w:rPr>
        <w:t>Роструд</w:t>
      </w:r>
      <w:proofErr w:type="spellEnd"/>
      <w:r w:rsidRPr="00DE54D5">
        <w:rPr>
          <w:color w:val="000000"/>
        </w:rPr>
        <w:t xml:space="preserve"> давал и раньше. </w:t>
      </w:r>
      <w:r w:rsidRPr="00DE54D5">
        <w:rPr>
          <w:b/>
          <w:i/>
          <w:color w:val="000000"/>
          <w:u w:val="single"/>
        </w:rPr>
        <w:t>Новшество </w:t>
      </w:r>
      <w:r w:rsidRPr="00DE54D5">
        <w:rPr>
          <w:color w:val="000000"/>
        </w:rPr>
        <w:t>— если у сотрудника не будет основной работы, а ему понадобится запись о работе по совместительству, он может обратиться к работодателю по совместительству, тот внесет запись. Это логично, потому что свой блок основной работодатель уже закроет, а значит, путаницы не возникнет</w:t>
      </w:r>
      <w:r w:rsidRPr="00554B0E">
        <w:rPr>
          <w:color w:val="000000"/>
          <w:sz w:val="28"/>
          <w:szCs w:val="28"/>
        </w:rPr>
        <w:t>.</w:t>
      </w:r>
    </w:p>
    <w:p w:rsidR="00D049AA" w:rsidRDefault="00D049AA" w:rsidP="00DE54D5">
      <w:pPr>
        <w:shd w:val="clear" w:color="auto" w:fill="FFFFFF"/>
        <w:spacing w:after="300"/>
        <w:jc w:val="center"/>
        <w:outlineLvl w:val="1"/>
        <w:rPr>
          <w:rFonts w:ascii="Arial" w:hAnsi="Arial" w:cs="Arial"/>
          <w:b/>
          <w:bCs/>
          <w:color w:val="000000"/>
        </w:rPr>
      </w:pPr>
    </w:p>
    <w:p w:rsidR="00D049AA" w:rsidRDefault="00D049AA" w:rsidP="00DE54D5">
      <w:pPr>
        <w:shd w:val="clear" w:color="auto" w:fill="FFFFFF"/>
        <w:spacing w:after="300"/>
        <w:jc w:val="center"/>
        <w:outlineLvl w:val="1"/>
        <w:rPr>
          <w:rFonts w:ascii="Arial" w:hAnsi="Arial" w:cs="Arial"/>
          <w:b/>
          <w:bCs/>
          <w:color w:val="000000"/>
        </w:rPr>
      </w:pPr>
    </w:p>
    <w:p w:rsidR="00DE54D5" w:rsidRDefault="00DE54D5" w:rsidP="00DE54D5">
      <w:pPr>
        <w:shd w:val="clear" w:color="auto" w:fill="FFFFFF"/>
        <w:spacing w:after="300"/>
        <w:jc w:val="center"/>
        <w:outlineLvl w:val="1"/>
        <w:rPr>
          <w:rFonts w:ascii="Arial" w:hAnsi="Arial" w:cs="Arial"/>
          <w:b/>
          <w:bCs/>
          <w:color w:val="000000"/>
        </w:rPr>
      </w:pPr>
    </w:p>
    <w:p w:rsidR="00DE54D5" w:rsidRDefault="00DE54D5" w:rsidP="00DE54D5">
      <w:pPr>
        <w:shd w:val="clear" w:color="auto" w:fill="FFFFFF"/>
        <w:spacing w:after="300"/>
        <w:jc w:val="center"/>
        <w:outlineLvl w:val="1"/>
        <w:rPr>
          <w:rFonts w:ascii="Arial" w:hAnsi="Arial" w:cs="Arial"/>
          <w:b/>
          <w:bCs/>
          <w:color w:val="000000"/>
        </w:rPr>
      </w:pPr>
      <w:r w:rsidRPr="0038167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88675AE" wp14:editId="595D7F0F">
            <wp:extent cx="4572000" cy="4894488"/>
            <wp:effectExtent l="0" t="0" r="0" b="1905"/>
            <wp:docPr id="6" name="Рисунок 6" descr="https://e.profkiosk.ru/service_tbn2/yxe9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.profkiosk.ru/service_tbn2/yxe9qs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9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5" w:rsidRPr="00DE54D5" w:rsidRDefault="00DE54D5" w:rsidP="00DE54D5">
      <w:pPr>
        <w:shd w:val="clear" w:color="auto" w:fill="FFFFFF"/>
        <w:jc w:val="both"/>
        <w:rPr>
          <w:color w:val="000000"/>
        </w:rPr>
      </w:pPr>
      <w:r w:rsidRPr="00DE54D5">
        <w:rPr>
          <w:color w:val="000000"/>
        </w:rPr>
        <w:t xml:space="preserve">Поправили ошибку инструкции о том, как писать об увольнении. В старой инструкции забыли про часть статьи. Теперь текст нового Порядка соответствует требованиям ТК. Записи об увольнении </w:t>
      </w:r>
      <w:r w:rsidR="0004469A">
        <w:rPr>
          <w:color w:val="000000"/>
        </w:rPr>
        <w:t>необходимо записывать</w:t>
      </w:r>
      <w:r w:rsidRPr="00DE54D5">
        <w:rPr>
          <w:color w:val="000000"/>
        </w:rPr>
        <w:t xml:space="preserve"> со ссылкой на нужный пункт </w:t>
      </w:r>
      <w:hyperlink r:id="rId24" w:anchor="XA00MES2O2" w:tgtFrame="_blank" w:history="1">
        <w:r w:rsidRPr="00D049AA">
          <w:rPr>
            <w:b/>
            <w:color w:val="329A32"/>
            <w:u w:val="single"/>
          </w:rPr>
          <w:t>части первой</w:t>
        </w:r>
      </w:hyperlink>
      <w:r w:rsidRPr="00DE54D5">
        <w:rPr>
          <w:color w:val="000000"/>
        </w:rPr>
        <w:t> статьи 77 ТК. Если увольняет</w:t>
      </w:r>
      <w:r w:rsidR="0004469A">
        <w:rPr>
          <w:color w:val="000000"/>
        </w:rPr>
        <w:t>ся</w:t>
      </w:r>
      <w:r w:rsidRPr="00DE54D5">
        <w:rPr>
          <w:color w:val="000000"/>
        </w:rPr>
        <w:t xml:space="preserve"> сотрудник по  инициативе</w:t>
      </w:r>
      <w:r w:rsidR="0004469A">
        <w:rPr>
          <w:color w:val="000000"/>
        </w:rPr>
        <w:t xml:space="preserve"> работодателя необходимо </w:t>
      </w:r>
      <w:r w:rsidRPr="00DE54D5">
        <w:rPr>
          <w:color w:val="000000"/>
        </w:rPr>
        <w:t xml:space="preserve"> ссылат</w:t>
      </w:r>
      <w:r w:rsidR="0004469A">
        <w:rPr>
          <w:color w:val="000000"/>
        </w:rPr>
        <w:t>ь</w:t>
      </w:r>
      <w:r w:rsidRPr="00DE54D5">
        <w:rPr>
          <w:color w:val="000000"/>
        </w:rPr>
        <w:t>с</w:t>
      </w:r>
      <w:r w:rsidR="0004469A">
        <w:rPr>
          <w:color w:val="000000"/>
        </w:rPr>
        <w:t>я</w:t>
      </w:r>
      <w:r w:rsidRPr="00DE54D5">
        <w:rPr>
          <w:color w:val="000000"/>
        </w:rPr>
        <w:t xml:space="preserve"> на подпункт и пункт </w:t>
      </w:r>
      <w:hyperlink r:id="rId25" w:anchor="ZAP2PBO3Q2" w:tgtFrame="_blank" w:history="1">
        <w:r w:rsidRPr="00D049AA">
          <w:rPr>
            <w:b/>
            <w:color w:val="329A32"/>
            <w:u w:val="single"/>
          </w:rPr>
          <w:t>части первой</w:t>
        </w:r>
      </w:hyperlink>
      <w:r w:rsidRPr="00DE54D5">
        <w:rPr>
          <w:color w:val="000000"/>
        </w:rPr>
        <w:t> статьи 81 ТК. Когда причина увольнения ни от </w:t>
      </w:r>
      <w:r w:rsidR="0004469A">
        <w:rPr>
          <w:color w:val="000000"/>
        </w:rPr>
        <w:t>работодателя</w:t>
      </w:r>
      <w:r w:rsidRPr="00DE54D5">
        <w:rPr>
          <w:color w:val="000000"/>
        </w:rPr>
        <w:t xml:space="preserve">, </w:t>
      </w:r>
      <w:r w:rsidRPr="00DE54D5">
        <w:rPr>
          <w:color w:val="000000"/>
        </w:rPr>
        <w:lastRenderedPageBreak/>
        <w:t>ни от сотрудника не зависит, указыва</w:t>
      </w:r>
      <w:r w:rsidR="0004469A">
        <w:rPr>
          <w:color w:val="000000"/>
        </w:rPr>
        <w:t>е</w:t>
      </w:r>
      <w:r w:rsidRPr="00DE54D5">
        <w:rPr>
          <w:color w:val="000000"/>
        </w:rPr>
        <w:t>т</w:t>
      </w:r>
      <w:r w:rsidR="0004469A">
        <w:rPr>
          <w:color w:val="000000"/>
        </w:rPr>
        <w:t>ся</w:t>
      </w:r>
      <w:r w:rsidRPr="00DE54D5">
        <w:rPr>
          <w:color w:val="000000"/>
        </w:rPr>
        <w:t xml:space="preserve"> подходящий пункт </w:t>
      </w:r>
      <w:hyperlink r:id="rId26" w:anchor="ZAP2DRQ3GA" w:tgtFrame="_blank" w:history="1">
        <w:r w:rsidRPr="00D049AA">
          <w:rPr>
            <w:b/>
            <w:color w:val="329A32"/>
            <w:u w:val="single"/>
          </w:rPr>
          <w:t>части первой</w:t>
        </w:r>
      </w:hyperlink>
      <w:r w:rsidRPr="00D049AA">
        <w:rPr>
          <w:b/>
          <w:color w:val="000000"/>
        </w:rPr>
        <w:t> </w:t>
      </w:r>
      <w:r w:rsidRPr="00DE54D5">
        <w:rPr>
          <w:color w:val="000000"/>
        </w:rPr>
        <w:t>статьи 83 ТК. </w:t>
      </w:r>
    </w:p>
    <w:p w:rsidR="00DE54D5" w:rsidRPr="0004469A" w:rsidRDefault="00DE54D5" w:rsidP="00DE54D5">
      <w:pPr>
        <w:shd w:val="clear" w:color="auto" w:fill="FFFFFF"/>
        <w:spacing w:after="240"/>
        <w:jc w:val="both"/>
        <w:rPr>
          <w:b/>
          <w:color w:val="000000"/>
        </w:rPr>
      </w:pPr>
      <w:r w:rsidRPr="0004469A">
        <w:rPr>
          <w:b/>
          <w:color w:val="000000"/>
        </w:rPr>
        <w:t>Часть статьи закона пишите не цифрой, а словом, например «части первой»</w:t>
      </w:r>
      <w:r w:rsidR="00D049AA">
        <w:rPr>
          <w:b/>
          <w:color w:val="000000"/>
        </w:rPr>
        <w:t>.</w:t>
      </w:r>
    </w:p>
    <w:p w:rsidR="00DE54D5" w:rsidRDefault="00DE54D5" w:rsidP="0004469A">
      <w:pPr>
        <w:pStyle w:val="a8"/>
        <w:jc w:val="both"/>
      </w:pPr>
      <w:r w:rsidRPr="00DE54D5">
        <w:t>В Порядке только один пример записи об увольнении: «Уволен в связи с переходом на выборную работу (должность) в (указывается наименование организации), пункт 5 части первой статьи 77 Трудового кодекса Российской Федерации». Но из него следует, во-первых, что записи об увольнении сотрудника должны быть все же с формулировкой «</w:t>
      </w:r>
      <w:r w:rsidRPr="00D049AA">
        <w:rPr>
          <w:b/>
          <w:i/>
        </w:rPr>
        <w:t>Уволен.</w:t>
      </w:r>
      <w:r w:rsidRPr="00DE54D5">
        <w:t>..», а не «</w:t>
      </w:r>
      <w:r w:rsidRPr="00D049AA">
        <w:rPr>
          <w:b/>
          <w:i/>
        </w:rPr>
        <w:t>Трудовой договор расторгнут..</w:t>
      </w:r>
      <w:r w:rsidRPr="00DE54D5">
        <w:t>.». Во-вторых, часть статьи надо обозначать буквами, а не цифрами. </w:t>
      </w:r>
    </w:p>
    <w:p w:rsidR="0004469A" w:rsidRDefault="0004469A" w:rsidP="0004469A">
      <w:pPr>
        <w:pStyle w:val="a8"/>
        <w:jc w:val="both"/>
      </w:pPr>
    </w:p>
    <w:p w:rsidR="0004469A" w:rsidRPr="0004469A" w:rsidRDefault="0004469A" w:rsidP="0004469A">
      <w:pPr>
        <w:pStyle w:val="a8"/>
        <w:jc w:val="center"/>
        <w:rPr>
          <w:b/>
          <w:bCs/>
        </w:rPr>
      </w:pPr>
      <w:r w:rsidRPr="0004469A">
        <w:rPr>
          <w:b/>
          <w:bCs/>
        </w:rPr>
        <w:t>Трудовая книжка. Запись об увольнении</w:t>
      </w:r>
    </w:p>
    <w:p w:rsidR="0004469A" w:rsidRPr="00DE54D5" w:rsidRDefault="0004469A" w:rsidP="0004469A">
      <w:pPr>
        <w:pStyle w:val="a8"/>
        <w:jc w:val="both"/>
      </w:pPr>
    </w:p>
    <w:p w:rsidR="00DE54D5" w:rsidRPr="00DE54D5" w:rsidRDefault="0004469A" w:rsidP="00DE54D5">
      <w:pPr>
        <w:shd w:val="clear" w:color="auto" w:fill="FFFFFF"/>
        <w:spacing w:after="300"/>
        <w:jc w:val="center"/>
        <w:outlineLvl w:val="1"/>
        <w:rPr>
          <w:rFonts w:ascii="Arial" w:hAnsi="Arial" w:cs="Arial"/>
          <w:b/>
          <w:bCs/>
          <w:color w:val="000000"/>
        </w:rPr>
      </w:pPr>
      <w:r w:rsidRPr="00381670">
        <w:rPr>
          <w:rFonts w:ascii="Georgia" w:hAnsi="Georgia"/>
          <w:noProof/>
          <w:color w:val="000000"/>
          <w:sz w:val="28"/>
          <w:szCs w:val="28"/>
        </w:rPr>
        <w:drawing>
          <wp:inline distT="0" distB="0" distL="0" distR="0" wp14:anchorId="53C3FB60" wp14:editId="208F7E4C">
            <wp:extent cx="4572000" cy="2988078"/>
            <wp:effectExtent l="0" t="0" r="0" b="3175"/>
            <wp:docPr id="9" name="Рисунок 9" descr="https://e.profkiosk.ru/service_tbn2/qiwg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.profkiosk.ru/service_tbn2/qiwgr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D5" w:rsidRPr="00554B0E" w:rsidRDefault="00DE54D5" w:rsidP="00DE54D5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4469A" w:rsidRPr="0004469A" w:rsidRDefault="0004469A" w:rsidP="0004469A">
      <w:pPr>
        <w:shd w:val="clear" w:color="auto" w:fill="FFFFFF"/>
        <w:jc w:val="center"/>
        <w:rPr>
          <w:color w:val="000000"/>
        </w:rPr>
      </w:pPr>
      <w:r w:rsidRPr="0004469A">
        <w:rPr>
          <w:b/>
          <w:bCs/>
          <w:color w:val="000000"/>
        </w:rPr>
        <w:t>Сведения о награждении.</w:t>
      </w:r>
    </w:p>
    <w:p w:rsidR="0004469A" w:rsidRDefault="0004469A" w:rsidP="00D049AA">
      <w:pPr>
        <w:pStyle w:val="a8"/>
        <w:jc w:val="both"/>
      </w:pPr>
      <w:r w:rsidRPr="00554B0E">
        <w:lastRenderedPageBreak/>
        <w:t xml:space="preserve">В сведениях о награждении </w:t>
      </w:r>
      <w:r>
        <w:t>необходимо</w:t>
      </w:r>
      <w:r w:rsidRPr="00554B0E">
        <w:t xml:space="preserve"> дополнительно указывать информацию о наградах от Президента, Правительства, федеральных и региональных властей и органов местного самоуправления. </w:t>
      </w:r>
      <w:r w:rsidRPr="0004469A">
        <w:rPr>
          <w:b/>
        </w:rPr>
        <w:t xml:space="preserve">Если сотрудник — </w:t>
      </w:r>
      <w:r w:rsidRPr="0004469A">
        <w:rPr>
          <w:b/>
          <w:u w:val="single"/>
        </w:rPr>
        <w:t>член профсоюза</w:t>
      </w:r>
      <w:r w:rsidRPr="0004469A">
        <w:rPr>
          <w:b/>
        </w:rPr>
        <w:t>, профсоюзные награды тоже зафиксиру</w:t>
      </w:r>
      <w:r>
        <w:rPr>
          <w:b/>
        </w:rPr>
        <w:t xml:space="preserve">ются </w:t>
      </w:r>
      <w:r w:rsidRPr="0004469A">
        <w:rPr>
          <w:b/>
        </w:rPr>
        <w:t xml:space="preserve"> в трудовой книжке</w:t>
      </w:r>
      <w:r w:rsidRPr="00554B0E">
        <w:t>. В остальном раздел заполня</w:t>
      </w:r>
      <w:r>
        <w:t xml:space="preserve">ется </w:t>
      </w:r>
      <w:r w:rsidRPr="00554B0E">
        <w:t>по старым правилам: сначала пишет</w:t>
      </w:r>
      <w:r>
        <w:t>ся</w:t>
      </w:r>
      <w:r w:rsidRPr="00554B0E">
        <w:t xml:space="preserve"> в виде заголовка полное и сокращенное наименование организации, затем внос</w:t>
      </w:r>
      <w:r>
        <w:t>я</w:t>
      </w:r>
      <w:r w:rsidRPr="00554B0E">
        <w:t>т</w:t>
      </w:r>
      <w:r>
        <w:t>ся</w:t>
      </w:r>
      <w:r w:rsidRPr="00554B0E">
        <w:t xml:space="preserve"> записи. Их нумерация в разделе начинается с единицы. Вносить в сведения о награждении записи о работе нельзя, даже если в организации закончились вкладыши. Мнение, что лучше поступить так, чем запись вообще будет отсутствовать, ошибочно.</w:t>
      </w:r>
    </w:p>
    <w:p w:rsidR="0004469A" w:rsidRPr="00554B0E" w:rsidRDefault="0004469A" w:rsidP="0004469A">
      <w:pPr>
        <w:pStyle w:val="a8"/>
      </w:pPr>
    </w:p>
    <w:p w:rsidR="0004469A" w:rsidRDefault="0004469A" w:rsidP="0004469A">
      <w:pPr>
        <w:pStyle w:val="a8"/>
        <w:jc w:val="center"/>
        <w:rPr>
          <w:rFonts w:ascii="Arial" w:hAnsi="Arial" w:cs="Arial"/>
          <w:b/>
          <w:bCs/>
        </w:rPr>
      </w:pPr>
      <w:r w:rsidRPr="00554B0E">
        <w:rPr>
          <w:rFonts w:ascii="Arial" w:hAnsi="Arial" w:cs="Arial"/>
          <w:b/>
          <w:bCs/>
        </w:rPr>
        <w:t>Дубликат</w:t>
      </w:r>
    </w:p>
    <w:p w:rsidR="009151C8" w:rsidRPr="00554B0E" w:rsidRDefault="009151C8" w:rsidP="0004469A">
      <w:pPr>
        <w:pStyle w:val="a8"/>
        <w:jc w:val="center"/>
        <w:rPr>
          <w:rFonts w:ascii="Arial" w:hAnsi="Arial" w:cs="Arial"/>
          <w:b/>
          <w:bCs/>
        </w:rPr>
      </w:pPr>
    </w:p>
    <w:p w:rsidR="0004469A" w:rsidRPr="0004469A" w:rsidRDefault="0004469A" w:rsidP="0004469A">
      <w:pPr>
        <w:shd w:val="clear" w:color="auto" w:fill="FFFFFF"/>
        <w:spacing w:after="240"/>
        <w:jc w:val="both"/>
        <w:rPr>
          <w:color w:val="000000"/>
        </w:rPr>
      </w:pPr>
      <w:r w:rsidRPr="0004469A">
        <w:rPr>
          <w:color w:val="000000"/>
        </w:rPr>
        <w:t>Титульный лист дубликата трудовой книжки оформля</w:t>
      </w:r>
      <w:r w:rsidR="0055303F">
        <w:rPr>
          <w:color w:val="000000"/>
        </w:rPr>
        <w:t>ется</w:t>
      </w:r>
      <w:r w:rsidRPr="0004469A">
        <w:rPr>
          <w:color w:val="000000"/>
        </w:rPr>
        <w:t xml:space="preserve"> по тем же правилам, что и титульный лист самой трудовой. В правом верхнем углу пиш</w:t>
      </w:r>
      <w:r w:rsidR="0055303F">
        <w:rPr>
          <w:color w:val="000000"/>
        </w:rPr>
        <w:t>е</w:t>
      </w:r>
      <w:r w:rsidRPr="0004469A">
        <w:rPr>
          <w:color w:val="000000"/>
        </w:rPr>
        <w:t>т</w:t>
      </w:r>
      <w:r w:rsidR="0055303F">
        <w:rPr>
          <w:color w:val="000000"/>
        </w:rPr>
        <w:t>ся</w:t>
      </w:r>
      <w:r w:rsidRPr="0004469A">
        <w:rPr>
          <w:color w:val="000000"/>
        </w:rPr>
        <w:t xml:space="preserve"> </w:t>
      </w:r>
      <w:r w:rsidR="009B461E">
        <w:rPr>
          <w:color w:val="000000"/>
        </w:rPr>
        <w:t>«</w:t>
      </w:r>
      <w:r w:rsidRPr="0004469A">
        <w:rPr>
          <w:color w:val="000000"/>
        </w:rPr>
        <w:t>Дубликат</w:t>
      </w:r>
      <w:r w:rsidR="009B461E">
        <w:rPr>
          <w:color w:val="000000"/>
        </w:rPr>
        <w:t>»</w:t>
      </w:r>
      <w:r w:rsidRPr="0004469A">
        <w:rPr>
          <w:color w:val="000000"/>
        </w:rPr>
        <w:t xml:space="preserve">, а на титульном листе трудовой, если дубликат </w:t>
      </w:r>
      <w:r w:rsidR="0055303F">
        <w:rPr>
          <w:color w:val="000000"/>
        </w:rPr>
        <w:t xml:space="preserve">делается </w:t>
      </w:r>
      <w:r w:rsidRPr="0004469A">
        <w:rPr>
          <w:color w:val="000000"/>
        </w:rPr>
        <w:t xml:space="preserve">на основании оригинала, — «Взамен выдан дубликат», а также серию и номер. В сведениях о работе дубликата </w:t>
      </w:r>
      <w:r w:rsidR="0055303F">
        <w:rPr>
          <w:color w:val="000000"/>
        </w:rPr>
        <w:t>указывается</w:t>
      </w:r>
      <w:r w:rsidRPr="0004469A">
        <w:rPr>
          <w:color w:val="000000"/>
        </w:rPr>
        <w:t xml:space="preserve"> суммарно общий трудовой стаж работника. Непрерывный стаж ни вместо него, ни вместе с </w:t>
      </w:r>
      <w:proofErr w:type="gramStart"/>
      <w:r w:rsidRPr="0004469A">
        <w:rPr>
          <w:color w:val="000000"/>
        </w:rPr>
        <w:t>трудовым</w:t>
      </w:r>
      <w:proofErr w:type="gramEnd"/>
      <w:r w:rsidRPr="0004469A">
        <w:rPr>
          <w:color w:val="000000"/>
        </w:rPr>
        <w:t xml:space="preserve"> теперь указывать не нужно. Далее этот стаж </w:t>
      </w:r>
      <w:r w:rsidR="0055303F">
        <w:rPr>
          <w:color w:val="000000"/>
        </w:rPr>
        <w:t>расписывается</w:t>
      </w:r>
      <w:r w:rsidRPr="0004469A">
        <w:rPr>
          <w:color w:val="000000"/>
        </w:rPr>
        <w:t xml:space="preserve"> по отдельным периодам, как делали это раньше.</w:t>
      </w:r>
    </w:p>
    <w:p w:rsidR="0004469A" w:rsidRPr="0004469A" w:rsidRDefault="0004469A" w:rsidP="0004469A">
      <w:pPr>
        <w:shd w:val="clear" w:color="auto" w:fill="FFFFFF"/>
        <w:spacing w:after="240"/>
        <w:jc w:val="both"/>
        <w:rPr>
          <w:color w:val="000000"/>
        </w:rPr>
      </w:pPr>
      <w:r w:rsidRPr="0004469A">
        <w:rPr>
          <w:color w:val="000000"/>
        </w:rPr>
        <w:t xml:space="preserve">Порядок не обязывает </w:t>
      </w:r>
      <w:proofErr w:type="gramStart"/>
      <w:r w:rsidRPr="0004469A">
        <w:rPr>
          <w:color w:val="000000"/>
        </w:rPr>
        <w:t>помогать сотруднику собирать</w:t>
      </w:r>
      <w:proofErr w:type="gramEnd"/>
      <w:r w:rsidRPr="0004469A">
        <w:rPr>
          <w:color w:val="000000"/>
        </w:rPr>
        <w:t xml:space="preserve"> документы для дубликата трудовой. Исключение — если </w:t>
      </w:r>
      <w:proofErr w:type="gramStart"/>
      <w:r w:rsidRPr="0004469A">
        <w:rPr>
          <w:color w:val="000000"/>
        </w:rPr>
        <w:t>трудовую</w:t>
      </w:r>
      <w:proofErr w:type="gramEnd"/>
      <w:r w:rsidRPr="0004469A">
        <w:rPr>
          <w:color w:val="000000"/>
        </w:rPr>
        <w:t xml:space="preserve"> работника потерял </w:t>
      </w:r>
      <w:r w:rsidR="0055303F">
        <w:rPr>
          <w:color w:val="000000"/>
        </w:rPr>
        <w:t>кадровик</w:t>
      </w:r>
      <w:r w:rsidRPr="0004469A">
        <w:rPr>
          <w:color w:val="000000"/>
        </w:rPr>
        <w:t>. Поэтому, если сотрудник утратит трудовую книжку и попросит разослать запросы его прежним работодателям, чтоб</w:t>
      </w:r>
      <w:r w:rsidR="0055303F">
        <w:rPr>
          <w:color w:val="000000"/>
        </w:rPr>
        <w:t>ы оформить дубликат, можно</w:t>
      </w:r>
      <w:r w:rsidRPr="0004469A">
        <w:rPr>
          <w:color w:val="000000"/>
        </w:rPr>
        <w:t xml:space="preserve"> ему отказать.</w:t>
      </w:r>
    </w:p>
    <w:p w:rsidR="0004469A" w:rsidRPr="0004469A" w:rsidRDefault="0004469A" w:rsidP="0004469A">
      <w:pPr>
        <w:shd w:val="clear" w:color="auto" w:fill="FFFFFF"/>
        <w:spacing w:after="240"/>
        <w:jc w:val="both"/>
        <w:rPr>
          <w:color w:val="000000"/>
        </w:rPr>
      </w:pPr>
      <w:r w:rsidRPr="0004469A">
        <w:rPr>
          <w:color w:val="000000"/>
        </w:rPr>
        <w:t>Если работодатель массово потеряет трудовые книжки из-за чрезвычайных обстоятельств, стаж работников установит специальная комиссия, котор</w:t>
      </w:r>
      <w:r w:rsidR="009B461E">
        <w:rPr>
          <w:color w:val="000000"/>
        </w:rPr>
        <w:t>ая</w:t>
      </w:r>
      <w:r w:rsidRPr="0004469A">
        <w:rPr>
          <w:color w:val="000000"/>
        </w:rPr>
        <w:t xml:space="preserve"> </w:t>
      </w:r>
      <w:r w:rsidR="009B461E">
        <w:rPr>
          <w:color w:val="000000"/>
        </w:rPr>
        <w:t>создается</w:t>
      </w:r>
      <w:r w:rsidRPr="0004469A">
        <w:rPr>
          <w:color w:val="000000"/>
        </w:rPr>
        <w:t xml:space="preserve"> в каждом субъекте РФ. Причем в качестве документов, которые подтвердят стаж, при</w:t>
      </w:r>
      <w:r w:rsidR="009B461E">
        <w:rPr>
          <w:color w:val="000000"/>
        </w:rPr>
        <w:t>нимаются</w:t>
      </w:r>
      <w:r w:rsidRPr="0004469A">
        <w:rPr>
          <w:color w:val="000000"/>
        </w:rPr>
        <w:t xml:space="preserve"> справки СТД-Р и СТД-ПФР. </w:t>
      </w:r>
      <w:r w:rsidR="009B461E">
        <w:rPr>
          <w:color w:val="000000"/>
        </w:rPr>
        <w:t>В</w:t>
      </w:r>
      <w:r w:rsidRPr="0004469A">
        <w:rPr>
          <w:color w:val="000000"/>
        </w:rPr>
        <w:t xml:space="preserve"> последней </w:t>
      </w:r>
      <w:r w:rsidR="0024463D">
        <w:rPr>
          <w:color w:val="000000"/>
        </w:rPr>
        <w:t>(</w:t>
      </w:r>
      <w:r w:rsidR="0024463D" w:rsidRPr="0004469A">
        <w:rPr>
          <w:color w:val="000000"/>
        </w:rPr>
        <w:t>СТД-ПФР</w:t>
      </w:r>
      <w:proofErr w:type="gramStart"/>
      <w:r w:rsidR="0024463D" w:rsidRPr="0004469A">
        <w:rPr>
          <w:color w:val="000000"/>
        </w:rPr>
        <w:t xml:space="preserve"> </w:t>
      </w:r>
      <w:r w:rsidR="0024463D">
        <w:rPr>
          <w:color w:val="000000"/>
        </w:rPr>
        <w:t>)</w:t>
      </w:r>
      <w:proofErr w:type="gramEnd"/>
      <w:r w:rsidR="0024463D">
        <w:rPr>
          <w:color w:val="000000"/>
        </w:rPr>
        <w:t xml:space="preserve"> </w:t>
      </w:r>
      <w:r w:rsidRPr="0004469A">
        <w:rPr>
          <w:color w:val="000000"/>
        </w:rPr>
        <w:t xml:space="preserve">на сегодняшний день много ошибок. Например, в СТД-ПФР выгрузили стаж по договорам ГПХ, а вот стаж сотрудников, которые </w:t>
      </w:r>
      <w:r w:rsidRPr="0004469A">
        <w:rPr>
          <w:color w:val="000000"/>
        </w:rPr>
        <w:lastRenderedPageBreak/>
        <w:t>были в отпуске по уходу за ребенком, в справки отдельных работников не попал. Поэтому считать по ним стаж рискованно. Если справок нет, помогут два свидетеля, которые работали вместе с сотрудниками, чей стаж восстанавливает комиссия.</w:t>
      </w:r>
    </w:p>
    <w:p w:rsidR="006E02D3" w:rsidRPr="006E02D3" w:rsidRDefault="006E02D3" w:rsidP="006E02D3">
      <w:pPr>
        <w:shd w:val="clear" w:color="auto" w:fill="FFFFFF"/>
        <w:spacing w:before="600" w:after="300"/>
        <w:jc w:val="center"/>
        <w:outlineLvl w:val="1"/>
        <w:rPr>
          <w:b/>
          <w:bCs/>
          <w:color w:val="000000"/>
        </w:rPr>
      </w:pPr>
      <w:r w:rsidRPr="006E02D3">
        <w:rPr>
          <w:b/>
          <w:bCs/>
          <w:color w:val="000000"/>
        </w:rPr>
        <w:t>Вкладыш</w:t>
      </w:r>
    </w:p>
    <w:p w:rsidR="0024463D" w:rsidRDefault="006E02D3" w:rsidP="00AB798C">
      <w:pPr>
        <w:shd w:val="clear" w:color="auto" w:fill="FFFFFF"/>
        <w:spacing w:after="240"/>
        <w:jc w:val="both"/>
        <w:rPr>
          <w:color w:val="000000"/>
        </w:rPr>
      </w:pPr>
      <w:r w:rsidRPr="006E02D3">
        <w:rPr>
          <w:color w:val="000000"/>
        </w:rPr>
        <w:t xml:space="preserve">Условия о том, что вкладыш нужно вшивать в трудовую книжку, в Порядке нет. Сказано лишь, что </w:t>
      </w:r>
      <w:proofErr w:type="gramStart"/>
      <w:r w:rsidRPr="006E02D3">
        <w:rPr>
          <w:color w:val="000000"/>
        </w:rPr>
        <w:t>трудовую</w:t>
      </w:r>
      <w:proofErr w:type="gramEnd"/>
      <w:r w:rsidRPr="006E02D3">
        <w:rPr>
          <w:color w:val="000000"/>
        </w:rPr>
        <w:t xml:space="preserve"> дополняют вкладышем, который становится его неотъемлемой частью. Поэтому мож</w:t>
      </w:r>
      <w:r w:rsidR="009B461E">
        <w:rPr>
          <w:color w:val="000000"/>
        </w:rPr>
        <w:t>но</w:t>
      </w:r>
      <w:r w:rsidRPr="006E02D3">
        <w:rPr>
          <w:color w:val="000000"/>
        </w:rPr>
        <w:t>, как и раньше, вшивать вкладыш в </w:t>
      </w:r>
      <w:proofErr w:type="gramStart"/>
      <w:r w:rsidRPr="006E02D3">
        <w:rPr>
          <w:color w:val="000000"/>
        </w:rPr>
        <w:t>трудовую</w:t>
      </w:r>
      <w:proofErr w:type="gramEnd"/>
      <w:r w:rsidRPr="006E02D3">
        <w:rPr>
          <w:color w:val="000000"/>
        </w:rPr>
        <w:t>, а мож</w:t>
      </w:r>
      <w:r w:rsidR="009B461E">
        <w:rPr>
          <w:color w:val="000000"/>
        </w:rPr>
        <w:t>но</w:t>
      </w:r>
      <w:r w:rsidRPr="006E02D3">
        <w:rPr>
          <w:color w:val="000000"/>
        </w:rPr>
        <w:t xml:space="preserve"> крепить его к трудовой другими способами. Теперь за это не оштрафуют. Когда выдает</w:t>
      </w:r>
      <w:r w:rsidR="009B461E">
        <w:rPr>
          <w:color w:val="000000"/>
        </w:rPr>
        <w:t>ся</w:t>
      </w:r>
      <w:r w:rsidRPr="006E02D3">
        <w:rPr>
          <w:color w:val="000000"/>
        </w:rPr>
        <w:t xml:space="preserve"> вкладыши, каждый раз </w:t>
      </w:r>
      <w:r w:rsidR="009B461E">
        <w:rPr>
          <w:color w:val="000000"/>
        </w:rPr>
        <w:t xml:space="preserve">необходимо </w:t>
      </w:r>
      <w:r w:rsidRPr="006E02D3">
        <w:rPr>
          <w:color w:val="000000"/>
        </w:rPr>
        <w:t>проставлят</w:t>
      </w:r>
      <w:r w:rsidR="009B461E">
        <w:rPr>
          <w:color w:val="000000"/>
        </w:rPr>
        <w:t>ь</w:t>
      </w:r>
      <w:r w:rsidRPr="006E02D3">
        <w:rPr>
          <w:color w:val="000000"/>
        </w:rPr>
        <w:t xml:space="preserve"> на титульном листе трудовой книжки штамп «Выдан вкладыш» и указыват</w:t>
      </w:r>
      <w:r w:rsidR="009B461E">
        <w:rPr>
          <w:color w:val="000000"/>
        </w:rPr>
        <w:t>ь</w:t>
      </w:r>
      <w:r w:rsidRPr="006E02D3">
        <w:rPr>
          <w:color w:val="000000"/>
        </w:rPr>
        <w:t xml:space="preserve"> его серию и номер. </w:t>
      </w:r>
    </w:p>
    <w:p w:rsidR="006E02D3" w:rsidRPr="006E02D3" w:rsidRDefault="006E02D3" w:rsidP="00AB798C">
      <w:pPr>
        <w:shd w:val="clear" w:color="auto" w:fill="FFFFFF"/>
        <w:spacing w:after="240"/>
        <w:jc w:val="both"/>
        <w:rPr>
          <w:color w:val="000000"/>
        </w:rPr>
      </w:pPr>
      <w:r w:rsidRPr="009B461E">
        <w:rPr>
          <w:b/>
          <w:i/>
          <w:color w:val="000000"/>
          <w:u w:val="single"/>
        </w:rPr>
        <w:t>Новшество </w:t>
      </w:r>
      <w:r w:rsidRPr="006E02D3">
        <w:rPr>
          <w:color w:val="000000"/>
        </w:rPr>
        <w:t>— если выдает</w:t>
      </w:r>
      <w:r w:rsidR="009B461E">
        <w:rPr>
          <w:color w:val="000000"/>
        </w:rPr>
        <w:t>ся</w:t>
      </w:r>
      <w:r w:rsidRPr="006E02D3">
        <w:rPr>
          <w:color w:val="000000"/>
        </w:rPr>
        <w:t xml:space="preserve"> второй или следующий вкладыш и на титульном листе трудовой не осталось места для таких штампов, </w:t>
      </w:r>
      <w:r w:rsidR="009B461E">
        <w:rPr>
          <w:color w:val="000000"/>
        </w:rPr>
        <w:t xml:space="preserve">можно </w:t>
      </w:r>
      <w:r w:rsidRPr="006E02D3">
        <w:rPr>
          <w:color w:val="000000"/>
        </w:rPr>
        <w:t>став</w:t>
      </w:r>
      <w:r w:rsidR="009B461E">
        <w:rPr>
          <w:color w:val="000000"/>
        </w:rPr>
        <w:t>и</w:t>
      </w:r>
      <w:r w:rsidRPr="006E02D3">
        <w:rPr>
          <w:color w:val="000000"/>
        </w:rPr>
        <w:t>т</w:t>
      </w:r>
      <w:r w:rsidR="009B461E">
        <w:rPr>
          <w:color w:val="000000"/>
        </w:rPr>
        <w:t>ь</w:t>
      </w:r>
      <w:r w:rsidRPr="006E02D3">
        <w:rPr>
          <w:color w:val="000000"/>
        </w:rPr>
        <w:t xml:space="preserve"> его на титульном листе первого вкладыша.</w:t>
      </w:r>
    </w:p>
    <w:p w:rsidR="006E02D3" w:rsidRPr="006E02D3" w:rsidRDefault="006E02D3" w:rsidP="006E02D3">
      <w:pPr>
        <w:shd w:val="clear" w:color="auto" w:fill="FFFFFF"/>
        <w:spacing w:before="600" w:after="300"/>
        <w:jc w:val="center"/>
        <w:outlineLvl w:val="1"/>
        <w:rPr>
          <w:b/>
          <w:bCs/>
          <w:color w:val="000000"/>
        </w:rPr>
      </w:pPr>
      <w:r w:rsidRPr="006E02D3">
        <w:rPr>
          <w:b/>
          <w:bCs/>
          <w:color w:val="000000"/>
        </w:rPr>
        <w:t>Выдача трудовой книжки</w:t>
      </w:r>
    </w:p>
    <w:p w:rsidR="006E02D3" w:rsidRPr="006E02D3" w:rsidRDefault="006E02D3" w:rsidP="00AB798C">
      <w:pPr>
        <w:shd w:val="clear" w:color="auto" w:fill="FFFFFF"/>
        <w:spacing w:after="240"/>
        <w:jc w:val="both"/>
        <w:rPr>
          <w:color w:val="000000"/>
        </w:rPr>
      </w:pPr>
      <w:r w:rsidRPr="006E02D3">
        <w:rPr>
          <w:color w:val="000000"/>
        </w:rPr>
        <w:t>Выдать трудовую книжку сотруднику можно, как и раньше, для того чтобы он оформил пенсию. Еще один случай — переход на </w:t>
      </w:r>
      <w:proofErr w:type="gramStart"/>
      <w:r w:rsidRPr="006E02D3">
        <w:rPr>
          <w:color w:val="000000"/>
        </w:rPr>
        <w:t>электронную</w:t>
      </w:r>
      <w:proofErr w:type="gramEnd"/>
      <w:r w:rsidRPr="006E02D3">
        <w:rPr>
          <w:color w:val="000000"/>
        </w:rPr>
        <w:t xml:space="preserve"> трудовую. Теперь выдать </w:t>
      </w:r>
      <w:proofErr w:type="gramStart"/>
      <w:r w:rsidRPr="006E02D3">
        <w:rPr>
          <w:color w:val="000000"/>
        </w:rPr>
        <w:t>бумажную</w:t>
      </w:r>
      <w:proofErr w:type="gramEnd"/>
      <w:r w:rsidRPr="006E02D3">
        <w:rPr>
          <w:color w:val="000000"/>
        </w:rPr>
        <w:t xml:space="preserve">, если сотрудник решит перейти на ЭТК, следует в течение </w:t>
      </w:r>
      <w:r w:rsidRPr="00AB798C">
        <w:rPr>
          <w:b/>
          <w:color w:val="000000"/>
        </w:rPr>
        <w:t>трех рабочих дней</w:t>
      </w:r>
      <w:r w:rsidRPr="006E02D3">
        <w:rPr>
          <w:color w:val="000000"/>
        </w:rPr>
        <w:t xml:space="preserve">. Исключение — увольнение, тогда выдать </w:t>
      </w:r>
      <w:proofErr w:type="gramStart"/>
      <w:r w:rsidRPr="006E02D3">
        <w:rPr>
          <w:color w:val="000000"/>
        </w:rPr>
        <w:t>трудовую</w:t>
      </w:r>
      <w:proofErr w:type="gramEnd"/>
      <w:r w:rsidRPr="006E02D3">
        <w:rPr>
          <w:color w:val="000000"/>
        </w:rPr>
        <w:t xml:space="preserve"> нужно не позже, чем сотрудник уволится.</w:t>
      </w:r>
    </w:p>
    <w:p w:rsidR="006E02D3" w:rsidRDefault="006E02D3" w:rsidP="00AB798C">
      <w:pPr>
        <w:shd w:val="clear" w:color="auto" w:fill="FFFFFF"/>
        <w:jc w:val="both"/>
        <w:rPr>
          <w:color w:val="000000"/>
        </w:rPr>
      </w:pPr>
      <w:r w:rsidRPr="006E02D3">
        <w:rPr>
          <w:color w:val="000000"/>
        </w:rPr>
        <w:t>Закреп</w:t>
      </w:r>
      <w:r w:rsidR="00AB798C">
        <w:rPr>
          <w:color w:val="000000"/>
        </w:rPr>
        <w:t>лена</w:t>
      </w:r>
      <w:r w:rsidRPr="006E02D3">
        <w:rPr>
          <w:color w:val="000000"/>
        </w:rPr>
        <w:t xml:space="preserve"> и запись, которую надо вносить </w:t>
      </w:r>
      <w:proofErr w:type="gramStart"/>
      <w:r w:rsidRPr="006E02D3">
        <w:rPr>
          <w:color w:val="000000"/>
        </w:rPr>
        <w:t>в</w:t>
      </w:r>
      <w:proofErr w:type="gramEnd"/>
      <w:r w:rsidRPr="006E02D3">
        <w:rPr>
          <w:color w:val="000000"/>
        </w:rPr>
        <w:t> трудовую сотруднику, выбравшему ЭТК. Она короче и логичнее той, которую предлагали в прошлом году. Запись вносит</w:t>
      </w:r>
      <w:r w:rsidR="00AB798C">
        <w:rPr>
          <w:color w:val="000000"/>
        </w:rPr>
        <w:t>ся</w:t>
      </w:r>
      <w:r w:rsidRPr="006E02D3">
        <w:rPr>
          <w:color w:val="000000"/>
        </w:rPr>
        <w:t xml:space="preserve"> датой, когда сотрудник подаст заявление о том, что решил отказаться </w:t>
      </w:r>
      <w:proofErr w:type="gramStart"/>
      <w:r w:rsidRPr="006E02D3">
        <w:rPr>
          <w:color w:val="000000"/>
        </w:rPr>
        <w:t>от</w:t>
      </w:r>
      <w:proofErr w:type="gramEnd"/>
      <w:r w:rsidR="0024463D">
        <w:rPr>
          <w:color w:val="000000"/>
        </w:rPr>
        <w:t xml:space="preserve"> </w:t>
      </w:r>
      <w:r w:rsidRPr="006E02D3">
        <w:rPr>
          <w:color w:val="000000"/>
        </w:rPr>
        <w:t> бумажной трудовой в пользу электронной. При этом в графе 4 </w:t>
      </w:r>
      <w:r w:rsidR="00AB798C">
        <w:rPr>
          <w:color w:val="000000"/>
        </w:rPr>
        <w:t>необходимо указать</w:t>
      </w:r>
      <w:r w:rsidRPr="006E02D3">
        <w:rPr>
          <w:color w:val="000000"/>
        </w:rPr>
        <w:t xml:space="preserve"> </w:t>
      </w:r>
      <w:r w:rsidRPr="006E02D3">
        <w:rPr>
          <w:color w:val="000000"/>
        </w:rPr>
        <w:lastRenderedPageBreak/>
        <w:t xml:space="preserve">ссылку на заявление сотрудника, причем написать нужно не только дату, но и номер заявления. Поэтому, если раньше их не регистрировали, </w:t>
      </w:r>
      <w:r w:rsidR="00AB798C">
        <w:rPr>
          <w:color w:val="000000"/>
        </w:rPr>
        <w:t xml:space="preserve">то сейчас </w:t>
      </w:r>
      <w:r w:rsidRPr="006E02D3">
        <w:rPr>
          <w:color w:val="000000"/>
        </w:rPr>
        <w:t>придется. Пример новой записи в </w:t>
      </w:r>
      <w:proofErr w:type="gramStart"/>
      <w:r w:rsidRPr="006E02D3">
        <w:rPr>
          <w:color w:val="000000"/>
        </w:rPr>
        <w:t>бумажную</w:t>
      </w:r>
      <w:proofErr w:type="gramEnd"/>
      <w:r w:rsidRPr="006E02D3">
        <w:rPr>
          <w:color w:val="000000"/>
        </w:rPr>
        <w:t xml:space="preserve"> трудовую о переходе ниже.</w:t>
      </w:r>
      <w:bookmarkStart w:id="0" w:name="a44"/>
      <w:bookmarkEnd w:id="0"/>
    </w:p>
    <w:p w:rsidR="00AB798C" w:rsidRPr="006E02D3" w:rsidRDefault="00AB798C" w:rsidP="00AB798C">
      <w:pPr>
        <w:shd w:val="clear" w:color="auto" w:fill="FFFFFF"/>
        <w:jc w:val="both"/>
        <w:rPr>
          <w:color w:val="000000"/>
        </w:rPr>
      </w:pPr>
    </w:p>
    <w:p w:rsidR="006E02D3" w:rsidRPr="006E02D3" w:rsidRDefault="006E02D3" w:rsidP="006E02D3">
      <w:pPr>
        <w:shd w:val="clear" w:color="auto" w:fill="FFFFFF"/>
        <w:spacing w:after="300"/>
        <w:jc w:val="center"/>
        <w:outlineLvl w:val="1"/>
        <w:rPr>
          <w:b/>
          <w:bCs/>
          <w:color w:val="000000"/>
        </w:rPr>
      </w:pPr>
      <w:r w:rsidRPr="006E02D3">
        <w:rPr>
          <w:b/>
          <w:bCs/>
          <w:color w:val="000000"/>
        </w:rPr>
        <w:t xml:space="preserve">Трудовая книжка. Запись о переходе </w:t>
      </w:r>
      <w:proofErr w:type="gramStart"/>
      <w:r w:rsidRPr="006E02D3">
        <w:rPr>
          <w:b/>
          <w:bCs/>
          <w:color w:val="000000"/>
        </w:rPr>
        <w:t>на</w:t>
      </w:r>
      <w:proofErr w:type="gramEnd"/>
      <w:r w:rsidRPr="006E02D3">
        <w:rPr>
          <w:b/>
          <w:bCs/>
          <w:color w:val="000000"/>
        </w:rPr>
        <w:t> электронную трудовую</w:t>
      </w:r>
    </w:p>
    <w:p w:rsidR="006E02D3" w:rsidRPr="006E02D3" w:rsidRDefault="006E02D3" w:rsidP="006E02D3">
      <w:pPr>
        <w:shd w:val="clear" w:color="auto" w:fill="FFFFFF"/>
        <w:rPr>
          <w:color w:val="000000"/>
        </w:rPr>
      </w:pPr>
      <w:r w:rsidRPr="006E02D3">
        <w:rPr>
          <w:noProof/>
          <w:color w:val="000000"/>
        </w:rPr>
        <w:drawing>
          <wp:inline distT="0" distB="0" distL="0" distR="0" wp14:anchorId="03038FD2" wp14:editId="3AB11F4A">
            <wp:extent cx="4648200" cy="2886075"/>
            <wp:effectExtent l="0" t="0" r="0" b="9525"/>
            <wp:docPr id="10" name="Рисунок 10" descr="https://e.profkiosk.ru/service_tbn2/qnj7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.profkiosk.ru/service_tbn2/qnj7c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25" cy="28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8C" w:rsidRDefault="00AB798C" w:rsidP="006E02D3">
      <w:pPr>
        <w:shd w:val="clear" w:color="auto" w:fill="FFFFFF"/>
        <w:spacing w:after="240"/>
        <w:rPr>
          <w:color w:val="000000"/>
        </w:rPr>
      </w:pPr>
    </w:p>
    <w:p w:rsidR="006E02D3" w:rsidRPr="006E02D3" w:rsidRDefault="006E02D3" w:rsidP="00AB798C">
      <w:pPr>
        <w:shd w:val="clear" w:color="auto" w:fill="FFFFFF"/>
        <w:spacing w:after="240"/>
        <w:jc w:val="both"/>
        <w:rPr>
          <w:color w:val="000000"/>
        </w:rPr>
      </w:pPr>
      <w:r w:rsidRPr="006E02D3">
        <w:rPr>
          <w:color w:val="000000"/>
        </w:rPr>
        <w:t>Измен</w:t>
      </w:r>
      <w:r w:rsidR="00AB798C">
        <w:rPr>
          <w:color w:val="000000"/>
        </w:rPr>
        <w:t>ены</w:t>
      </w:r>
      <w:r w:rsidRPr="006E02D3">
        <w:rPr>
          <w:color w:val="000000"/>
        </w:rPr>
        <w:t xml:space="preserve"> также правила, по которым выда</w:t>
      </w:r>
      <w:r w:rsidR="00AB798C">
        <w:rPr>
          <w:color w:val="000000"/>
        </w:rPr>
        <w:t>ю</w:t>
      </w:r>
      <w:r w:rsidRPr="006E02D3">
        <w:rPr>
          <w:color w:val="000000"/>
        </w:rPr>
        <w:t>т</w:t>
      </w:r>
      <w:r w:rsidR="00AB798C">
        <w:rPr>
          <w:color w:val="000000"/>
        </w:rPr>
        <w:t>ся</w:t>
      </w:r>
      <w:r w:rsidRPr="006E02D3">
        <w:rPr>
          <w:color w:val="000000"/>
        </w:rPr>
        <w:t xml:space="preserve"> трудовые при увольнении сотрудников. Теперь свою подпись </w:t>
      </w:r>
      <w:proofErr w:type="gramStart"/>
      <w:r w:rsidRPr="006E02D3">
        <w:rPr>
          <w:color w:val="000000"/>
        </w:rPr>
        <w:t>в</w:t>
      </w:r>
      <w:proofErr w:type="gramEnd"/>
      <w:r w:rsidRPr="006E02D3">
        <w:rPr>
          <w:color w:val="000000"/>
        </w:rPr>
        <w:t> трудовой сотрудник не ставит. Если выдает</w:t>
      </w:r>
      <w:r w:rsidR="00AB798C">
        <w:rPr>
          <w:color w:val="000000"/>
        </w:rPr>
        <w:t>ся</w:t>
      </w:r>
      <w:r w:rsidRPr="006E02D3">
        <w:rPr>
          <w:color w:val="000000"/>
        </w:rPr>
        <w:t xml:space="preserve"> </w:t>
      </w:r>
      <w:proofErr w:type="gramStart"/>
      <w:r w:rsidRPr="006E02D3">
        <w:rPr>
          <w:color w:val="000000"/>
        </w:rPr>
        <w:t>трудов</w:t>
      </w:r>
      <w:r w:rsidR="00AB798C">
        <w:rPr>
          <w:color w:val="000000"/>
        </w:rPr>
        <w:t>ая</w:t>
      </w:r>
      <w:proofErr w:type="gramEnd"/>
      <w:r w:rsidRPr="006E02D3">
        <w:rPr>
          <w:color w:val="000000"/>
        </w:rPr>
        <w:t xml:space="preserve"> родственнику умершего сотрудника, получ</w:t>
      </w:r>
      <w:r w:rsidR="00AB798C">
        <w:rPr>
          <w:color w:val="000000"/>
        </w:rPr>
        <w:t xml:space="preserve">аете </w:t>
      </w:r>
      <w:r w:rsidRPr="006E02D3">
        <w:rPr>
          <w:color w:val="000000"/>
        </w:rPr>
        <w:t xml:space="preserve"> у него расписку о том, что он получил документ. То есть в книге по учету </w:t>
      </w:r>
      <w:proofErr w:type="gramStart"/>
      <w:r w:rsidRPr="006E02D3">
        <w:rPr>
          <w:color w:val="000000"/>
        </w:rPr>
        <w:t>трудовых</w:t>
      </w:r>
      <w:proofErr w:type="gramEnd"/>
      <w:r w:rsidRPr="006E02D3">
        <w:rPr>
          <w:color w:val="000000"/>
        </w:rPr>
        <w:t xml:space="preserve"> родственник сотрудника свою подпись больше не ставит.</w:t>
      </w:r>
    </w:p>
    <w:p w:rsidR="006E02D3" w:rsidRPr="006E02D3" w:rsidRDefault="006E02D3" w:rsidP="006E02D3">
      <w:pPr>
        <w:shd w:val="clear" w:color="auto" w:fill="FFFFFF"/>
        <w:spacing w:before="600" w:after="300"/>
        <w:jc w:val="center"/>
        <w:outlineLvl w:val="1"/>
        <w:rPr>
          <w:b/>
          <w:bCs/>
          <w:color w:val="000000"/>
        </w:rPr>
      </w:pPr>
      <w:r w:rsidRPr="006E02D3">
        <w:rPr>
          <w:b/>
          <w:bCs/>
          <w:color w:val="000000"/>
        </w:rPr>
        <w:t>Учет и хранение</w:t>
      </w:r>
    </w:p>
    <w:p w:rsidR="006E02D3" w:rsidRDefault="006E02D3" w:rsidP="00AB798C">
      <w:pPr>
        <w:shd w:val="clear" w:color="auto" w:fill="FFFFFF"/>
        <w:spacing w:after="240"/>
        <w:jc w:val="both"/>
        <w:rPr>
          <w:color w:val="000000"/>
        </w:rPr>
      </w:pPr>
      <w:r w:rsidRPr="006E02D3">
        <w:rPr>
          <w:color w:val="000000"/>
        </w:rPr>
        <w:lastRenderedPageBreak/>
        <w:t>Трудовые книжки по-прежнему нужно регистрировать в двух журналах. Однако правила стали другими. Назвать их можно книгой или журналом по учету движения трудовых книжек и вкладышей в них и книгой или журналом по учету бланков трудовой книжки и вкладыша в нее. Формы книг мож</w:t>
      </w:r>
      <w:r w:rsidR="00AB798C">
        <w:rPr>
          <w:color w:val="000000"/>
        </w:rPr>
        <w:t>но</w:t>
      </w:r>
      <w:r w:rsidRPr="006E02D3">
        <w:rPr>
          <w:color w:val="000000"/>
        </w:rPr>
        <w:t xml:space="preserve"> разработать самостоятельно. Исходит</w:t>
      </w:r>
      <w:r w:rsidR="00AB798C">
        <w:rPr>
          <w:color w:val="000000"/>
        </w:rPr>
        <w:t>ь</w:t>
      </w:r>
      <w:r w:rsidRPr="006E02D3">
        <w:rPr>
          <w:color w:val="000000"/>
        </w:rPr>
        <w:t xml:space="preserve"> из того, что в книге по учету нужно регистрировать трудовые, которые принима</w:t>
      </w:r>
      <w:r w:rsidR="00AB798C">
        <w:rPr>
          <w:color w:val="000000"/>
        </w:rPr>
        <w:t>ю</w:t>
      </w:r>
      <w:r w:rsidRPr="006E02D3">
        <w:rPr>
          <w:color w:val="000000"/>
        </w:rPr>
        <w:t>т</w:t>
      </w:r>
      <w:r w:rsidR="00AB798C">
        <w:rPr>
          <w:color w:val="000000"/>
        </w:rPr>
        <w:t>ся</w:t>
      </w:r>
      <w:r w:rsidRPr="006E02D3">
        <w:rPr>
          <w:color w:val="000000"/>
        </w:rPr>
        <w:t xml:space="preserve"> от сотрудников при приеме на работу, а также трудовые и вкладыши, которые выда</w:t>
      </w:r>
      <w:r w:rsidR="00AB798C">
        <w:rPr>
          <w:color w:val="000000"/>
        </w:rPr>
        <w:t>ю</w:t>
      </w:r>
      <w:r w:rsidRPr="006E02D3">
        <w:rPr>
          <w:color w:val="000000"/>
        </w:rPr>
        <w:t>т</w:t>
      </w:r>
      <w:r w:rsidR="00AB798C">
        <w:rPr>
          <w:color w:val="000000"/>
        </w:rPr>
        <w:t>ся</w:t>
      </w:r>
      <w:r w:rsidRPr="006E02D3">
        <w:rPr>
          <w:color w:val="000000"/>
        </w:rPr>
        <w:t xml:space="preserve"> им. В книге по учет</w:t>
      </w:r>
      <w:r w:rsidR="005D3874">
        <w:rPr>
          <w:color w:val="000000"/>
        </w:rPr>
        <w:t>у</w:t>
      </w:r>
      <w:r w:rsidRPr="006E02D3">
        <w:rPr>
          <w:color w:val="000000"/>
        </w:rPr>
        <w:t xml:space="preserve"> бланков отража</w:t>
      </w:r>
      <w:r w:rsidR="00AB798C">
        <w:rPr>
          <w:color w:val="000000"/>
        </w:rPr>
        <w:t>ется вся</w:t>
      </w:r>
      <w:r w:rsidRPr="006E02D3">
        <w:rPr>
          <w:color w:val="000000"/>
        </w:rPr>
        <w:t xml:space="preserve"> информаци</w:t>
      </w:r>
      <w:r w:rsidR="00AB798C">
        <w:rPr>
          <w:color w:val="000000"/>
        </w:rPr>
        <w:t>я</w:t>
      </w:r>
      <w:r w:rsidRPr="006E02D3">
        <w:rPr>
          <w:color w:val="000000"/>
        </w:rPr>
        <w:t xml:space="preserve"> о том, как получ</w:t>
      </w:r>
      <w:r w:rsidR="00AB798C">
        <w:rPr>
          <w:color w:val="000000"/>
        </w:rPr>
        <w:t xml:space="preserve">ены </w:t>
      </w:r>
      <w:r w:rsidRPr="006E02D3">
        <w:rPr>
          <w:color w:val="000000"/>
        </w:rPr>
        <w:t>и кому переда</w:t>
      </w:r>
      <w:r w:rsidR="00AB798C">
        <w:rPr>
          <w:color w:val="000000"/>
        </w:rPr>
        <w:t>ны</w:t>
      </w:r>
      <w:r w:rsidRPr="006E02D3">
        <w:rPr>
          <w:color w:val="000000"/>
        </w:rPr>
        <w:t xml:space="preserve"> бланки. В обеих книгах обязательно </w:t>
      </w:r>
      <w:r w:rsidR="00AB798C" w:rsidRPr="006E02D3">
        <w:rPr>
          <w:color w:val="000000"/>
        </w:rPr>
        <w:t>стави</w:t>
      </w:r>
      <w:r w:rsidR="00AB798C">
        <w:rPr>
          <w:color w:val="000000"/>
        </w:rPr>
        <w:t>т</w:t>
      </w:r>
      <w:r w:rsidR="00AB798C" w:rsidRPr="006E02D3">
        <w:rPr>
          <w:color w:val="000000"/>
        </w:rPr>
        <w:t>с</w:t>
      </w:r>
      <w:r w:rsidR="00AB798C">
        <w:rPr>
          <w:color w:val="000000"/>
        </w:rPr>
        <w:t>я</w:t>
      </w:r>
      <w:r w:rsidRPr="006E02D3">
        <w:rPr>
          <w:color w:val="000000"/>
        </w:rPr>
        <w:t xml:space="preserve"> граф</w:t>
      </w:r>
      <w:r w:rsidR="00AB798C">
        <w:rPr>
          <w:color w:val="000000"/>
        </w:rPr>
        <w:t>а</w:t>
      </w:r>
      <w:r w:rsidRPr="006E02D3">
        <w:rPr>
          <w:color w:val="000000"/>
        </w:rPr>
        <w:t xml:space="preserve"> для серии и номера трудовой и вкладыша. В остальном меня</w:t>
      </w:r>
      <w:r w:rsidR="00AB798C">
        <w:rPr>
          <w:color w:val="000000"/>
        </w:rPr>
        <w:t>ю</w:t>
      </w:r>
      <w:r w:rsidRPr="006E02D3">
        <w:rPr>
          <w:color w:val="000000"/>
        </w:rPr>
        <w:t>т</w:t>
      </w:r>
      <w:r w:rsidR="00AB798C">
        <w:rPr>
          <w:color w:val="000000"/>
        </w:rPr>
        <w:t>ся</w:t>
      </w:r>
      <w:r w:rsidRPr="006E02D3">
        <w:rPr>
          <w:color w:val="000000"/>
        </w:rPr>
        <w:t xml:space="preserve"> графы </w:t>
      </w:r>
      <w:r w:rsidR="003E06D6">
        <w:rPr>
          <w:color w:val="000000"/>
        </w:rPr>
        <w:t>произвольно</w:t>
      </w:r>
      <w:r w:rsidRPr="006E02D3">
        <w:rPr>
          <w:color w:val="000000"/>
        </w:rPr>
        <w:t xml:space="preserve">. Книги </w:t>
      </w:r>
      <w:r w:rsidR="003E06D6">
        <w:rPr>
          <w:color w:val="000000"/>
        </w:rPr>
        <w:t>должны быть пронумерованы</w:t>
      </w:r>
      <w:r w:rsidRPr="006E02D3">
        <w:rPr>
          <w:color w:val="000000"/>
        </w:rPr>
        <w:t>, прошнурова</w:t>
      </w:r>
      <w:r w:rsidR="003E06D6">
        <w:rPr>
          <w:color w:val="000000"/>
        </w:rPr>
        <w:t>ны, заверены</w:t>
      </w:r>
      <w:r w:rsidRPr="006E02D3">
        <w:rPr>
          <w:color w:val="000000"/>
        </w:rPr>
        <w:t xml:space="preserve"> подписью директора и печатью организации, если она есть.</w:t>
      </w:r>
    </w:p>
    <w:p w:rsidR="000D6DEF" w:rsidRDefault="000D6DEF" w:rsidP="00AB798C">
      <w:pPr>
        <w:shd w:val="clear" w:color="auto" w:fill="FFFFFF"/>
        <w:spacing w:after="240"/>
        <w:jc w:val="both"/>
        <w:rPr>
          <w:color w:val="000000"/>
          <w:shd w:val="clear" w:color="auto" w:fill="FFFFFF"/>
        </w:rPr>
      </w:pPr>
      <w:r w:rsidRPr="000D6DEF">
        <w:rPr>
          <w:color w:val="000000"/>
          <w:shd w:val="clear" w:color="auto" w:fill="FFFFFF"/>
        </w:rPr>
        <w:t xml:space="preserve">Должность и место работы сотрудника в новую книгу учета </w:t>
      </w:r>
      <w:r>
        <w:rPr>
          <w:color w:val="000000"/>
          <w:shd w:val="clear" w:color="auto" w:fill="FFFFFF"/>
        </w:rPr>
        <w:t>можно не</w:t>
      </w:r>
      <w:r w:rsidRPr="000D6DEF">
        <w:rPr>
          <w:color w:val="000000"/>
          <w:shd w:val="clear" w:color="auto" w:fill="FFFFFF"/>
        </w:rPr>
        <w:t> включат</w:t>
      </w:r>
      <w:r>
        <w:rPr>
          <w:color w:val="000000"/>
          <w:shd w:val="clear" w:color="auto" w:fill="FFFFFF"/>
        </w:rPr>
        <w:t>ь</w:t>
      </w:r>
      <w:r w:rsidRPr="000D6DEF">
        <w:rPr>
          <w:color w:val="000000"/>
          <w:shd w:val="clear" w:color="auto" w:fill="FFFFFF"/>
        </w:rPr>
        <w:t>. Во-первых, </w:t>
      </w:r>
      <w:hyperlink r:id="rId29" w:tgtFrame="_blank" w:history="1">
        <w:r w:rsidRPr="000D6DEF">
          <w:rPr>
            <w:rStyle w:val="ab"/>
            <w:color w:val="329A32"/>
            <w:shd w:val="clear" w:color="auto" w:fill="FFFFFF"/>
          </w:rPr>
          <w:t>Приказ № 320н</w:t>
        </w:r>
      </w:hyperlink>
      <w:r w:rsidRPr="000D6DEF">
        <w:rPr>
          <w:color w:val="000000"/>
          <w:shd w:val="clear" w:color="auto" w:fill="FFFFFF"/>
        </w:rPr>
        <w:t xml:space="preserve"> этого не требует. А во-вторых, эта информация для целей учета трудовых и вкладышей не нужна. Если понадобится оперативно узнать, на какой должности и в каком подразделении работает сотрудник, </w:t>
      </w:r>
      <w:r>
        <w:rPr>
          <w:color w:val="000000"/>
          <w:shd w:val="clear" w:color="auto" w:fill="FFFFFF"/>
        </w:rPr>
        <w:t>можно посмотреть</w:t>
      </w:r>
      <w:r w:rsidRPr="000D6DEF">
        <w:rPr>
          <w:color w:val="000000"/>
          <w:shd w:val="clear" w:color="auto" w:fill="FFFFFF"/>
        </w:rPr>
        <w:t xml:space="preserve">  кадровые приказы или в личную карточку Т-2. Еще один аргумент — если перев</w:t>
      </w:r>
      <w:r>
        <w:rPr>
          <w:color w:val="000000"/>
          <w:shd w:val="clear" w:color="auto" w:fill="FFFFFF"/>
        </w:rPr>
        <w:t>одится</w:t>
      </w:r>
      <w:r w:rsidRPr="000D6DEF">
        <w:rPr>
          <w:color w:val="000000"/>
          <w:shd w:val="clear" w:color="auto" w:fill="FFFFFF"/>
        </w:rPr>
        <w:t xml:space="preserve"> сотрудник на другую работу, информации об этом в книге учета не будет. А значит, указывать должность и подразделение изначально бессмысленно.</w:t>
      </w:r>
    </w:p>
    <w:p w:rsidR="001C2266" w:rsidRPr="00C600E1" w:rsidRDefault="007F4B43" w:rsidP="00DF6CC2">
      <w:pPr>
        <w:shd w:val="clear" w:color="auto" w:fill="FFFFFF"/>
        <w:jc w:val="both"/>
        <w:rPr>
          <w:color w:val="000000"/>
        </w:rPr>
      </w:pPr>
      <w:r w:rsidRPr="00C600E1">
        <w:rPr>
          <w:b/>
          <w:bCs/>
          <w:color w:val="000000"/>
        </w:rPr>
        <w:t>Можно включить гр</w:t>
      </w:r>
      <w:r w:rsidR="00196804" w:rsidRPr="00196804">
        <w:rPr>
          <w:b/>
          <w:bCs/>
          <w:color w:val="000000"/>
        </w:rPr>
        <w:t>афу с причиной, по которой выдает</w:t>
      </w:r>
      <w:r w:rsidRPr="00C600E1">
        <w:rPr>
          <w:b/>
          <w:bCs/>
          <w:color w:val="000000"/>
        </w:rPr>
        <w:t>ся</w:t>
      </w:r>
      <w:r w:rsidR="00196804" w:rsidRPr="00196804">
        <w:rPr>
          <w:b/>
          <w:bCs/>
          <w:color w:val="000000"/>
        </w:rPr>
        <w:t xml:space="preserve"> трудов</w:t>
      </w:r>
      <w:r w:rsidRPr="00C600E1">
        <w:rPr>
          <w:b/>
          <w:bCs/>
          <w:color w:val="000000"/>
        </w:rPr>
        <w:t xml:space="preserve">ая </w:t>
      </w:r>
      <w:r w:rsidR="00196804" w:rsidRPr="00196804">
        <w:rPr>
          <w:b/>
          <w:bCs/>
          <w:color w:val="000000"/>
        </w:rPr>
        <w:t>книжк</w:t>
      </w:r>
      <w:r w:rsidRPr="00C600E1">
        <w:rPr>
          <w:b/>
          <w:bCs/>
          <w:color w:val="000000"/>
        </w:rPr>
        <w:t>а</w:t>
      </w:r>
      <w:r w:rsidR="00196804" w:rsidRPr="00196804">
        <w:rPr>
          <w:b/>
          <w:bCs/>
          <w:color w:val="000000"/>
        </w:rPr>
        <w:t xml:space="preserve"> на руки.</w:t>
      </w:r>
      <w:r w:rsidR="00196804" w:rsidRPr="00196804">
        <w:rPr>
          <w:color w:val="000000"/>
        </w:rPr>
        <w:t> </w:t>
      </w:r>
    </w:p>
    <w:p w:rsidR="00196804" w:rsidRDefault="00196804" w:rsidP="00DF6CC2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196804">
        <w:rPr>
          <w:color w:val="000000"/>
        </w:rPr>
        <w:t>Эта проблема возникла с переходом на электронные трудовые книжки. Ведь в старой книге учета фиксировали</w:t>
      </w:r>
      <w:r w:rsidR="00DF6CC2">
        <w:rPr>
          <w:color w:val="000000"/>
        </w:rPr>
        <w:t>сь</w:t>
      </w:r>
      <w:r w:rsidRPr="00196804">
        <w:rPr>
          <w:color w:val="000000"/>
        </w:rPr>
        <w:t xml:space="preserve"> только </w:t>
      </w:r>
      <w:proofErr w:type="gramStart"/>
      <w:r w:rsidRPr="00196804">
        <w:rPr>
          <w:color w:val="000000"/>
        </w:rPr>
        <w:t>трудовые</w:t>
      </w:r>
      <w:proofErr w:type="gramEnd"/>
      <w:r w:rsidRPr="00196804">
        <w:rPr>
          <w:color w:val="000000"/>
        </w:rPr>
        <w:t xml:space="preserve">, которые выдавали сотрудникам при увольнении. Но эта графа не подходила для выдачи в связи с тем, что сотрудник отказался </w:t>
      </w:r>
      <w:proofErr w:type="gramStart"/>
      <w:r w:rsidRPr="00196804">
        <w:rPr>
          <w:color w:val="000000"/>
        </w:rPr>
        <w:t>от</w:t>
      </w:r>
      <w:proofErr w:type="gramEnd"/>
      <w:r w:rsidRPr="00196804">
        <w:rPr>
          <w:color w:val="000000"/>
        </w:rPr>
        <w:t xml:space="preserve"> бумажной трудовой и получил ее на руки. </w:t>
      </w:r>
      <w:r w:rsidR="00DF6CC2" w:rsidRPr="00DF6CC2">
        <w:rPr>
          <w:color w:val="000000"/>
          <w:shd w:val="clear" w:color="auto" w:fill="FFFFFF"/>
        </w:rPr>
        <w:t>Теперь мож</w:t>
      </w:r>
      <w:r w:rsidR="00DF6CC2">
        <w:rPr>
          <w:color w:val="000000"/>
          <w:shd w:val="clear" w:color="auto" w:fill="FFFFFF"/>
        </w:rPr>
        <w:t>но</w:t>
      </w:r>
      <w:r w:rsidR="00DF6CC2" w:rsidRPr="00DF6CC2">
        <w:rPr>
          <w:color w:val="000000"/>
          <w:shd w:val="clear" w:color="auto" w:fill="FFFFFF"/>
        </w:rPr>
        <w:t xml:space="preserve"> включ</w:t>
      </w:r>
      <w:r w:rsidR="00DF6CC2">
        <w:rPr>
          <w:color w:val="000000"/>
          <w:shd w:val="clear" w:color="auto" w:fill="FFFFFF"/>
        </w:rPr>
        <w:t>а</w:t>
      </w:r>
      <w:r w:rsidR="00DF6CC2" w:rsidRPr="00DF6CC2">
        <w:rPr>
          <w:color w:val="000000"/>
          <w:shd w:val="clear" w:color="auto" w:fill="FFFFFF"/>
        </w:rPr>
        <w:t>ть в книгу учета графу, в которой ука</w:t>
      </w:r>
      <w:r w:rsidR="00DF6CC2">
        <w:rPr>
          <w:color w:val="000000"/>
          <w:shd w:val="clear" w:color="auto" w:fill="FFFFFF"/>
        </w:rPr>
        <w:t>зывается</w:t>
      </w:r>
      <w:r w:rsidR="00DF6CC2" w:rsidRPr="00DF6CC2">
        <w:rPr>
          <w:color w:val="000000"/>
          <w:shd w:val="clear" w:color="auto" w:fill="FFFFFF"/>
        </w:rPr>
        <w:t xml:space="preserve"> в качестве причины «увольнение» или «выбор только ЭТК». Чем короче будут записи, тем проще. Поэтому рекомендованные Минтрудом подробные записи со ссылками на законы мож</w:t>
      </w:r>
      <w:r w:rsidR="00DF6CC2">
        <w:rPr>
          <w:color w:val="000000"/>
          <w:shd w:val="clear" w:color="auto" w:fill="FFFFFF"/>
        </w:rPr>
        <w:t>но</w:t>
      </w:r>
      <w:r w:rsidR="00DF6CC2" w:rsidRPr="00DF6CC2">
        <w:rPr>
          <w:color w:val="000000"/>
          <w:shd w:val="clear" w:color="auto" w:fill="FFFFFF"/>
        </w:rPr>
        <w:t xml:space="preserve"> не использовать — </w:t>
      </w:r>
      <w:hyperlink r:id="rId30" w:tgtFrame="_blank" w:history="1">
        <w:r w:rsidR="00DF6CC2" w:rsidRPr="00DF6CC2">
          <w:rPr>
            <w:rStyle w:val="ab"/>
            <w:color w:val="329A32"/>
            <w:shd w:val="clear" w:color="auto" w:fill="FFFFFF"/>
          </w:rPr>
          <w:t>Приказ № 320н</w:t>
        </w:r>
      </w:hyperlink>
      <w:r w:rsidR="00DF6CC2" w:rsidRPr="00DF6CC2">
        <w:rPr>
          <w:color w:val="000000"/>
          <w:shd w:val="clear" w:color="auto" w:fill="FFFFFF"/>
        </w:rPr>
        <w:t> этого не требует.</w:t>
      </w:r>
    </w:p>
    <w:p w:rsidR="00DF6CC2" w:rsidRDefault="00DF6CC2" w:rsidP="00DF6CC2">
      <w:pPr>
        <w:shd w:val="clear" w:color="auto" w:fill="FFFFFF"/>
        <w:jc w:val="both"/>
        <w:rPr>
          <w:color w:val="000000"/>
          <w:shd w:val="clear" w:color="auto" w:fill="FFFFFF"/>
        </w:rPr>
      </w:pPr>
    </w:p>
    <w:p w:rsidR="00DF6CC2" w:rsidRPr="00C600E1" w:rsidRDefault="00DF6CC2" w:rsidP="00DF6CC2">
      <w:pPr>
        <w:shd w:val="clear" w:color="auto" w:fill="FFFFFF"/>
        <w:jc w:val="both"/>
        <w:rPr>
          <w:color w:val="000000"/>
          <w:shd w:val="clear" w:color="auto" w:fill="FFFFFF"/>
        </w:rPr>
      </w:pPr>
      <w:r w:rsidRPr="00C600E1">
        <w:rPr>
          <w:b/>
          <w:bCs/>
          <w:color w:val="000000"/>
          <w:shd w:val="clear" w:color="auto" w:fill="FFFFFF"/>
        </w:rPr>
        <w:t>Дополнительные графы или листы чтобы фиксировать трудовые, которые забрали для ПФР.</w:t>
      </w:r>
      <w:r w:rsidRPr="00C600E1">
        <w:rPr>
          <w:color w:val="000000"/>
          <w:shd w:val="clear" w:color="auto" w:fill="FFFFFF"/>
        </w:rPr>
        <w:t> </w:t>
      </w:r>
    </w:p>
    <w:p w:rsidR="00DF6CC2" w:rsidRPr="00196804" w:rsidRDefault="00DF6CC2" w:rsidP="00DF6CC2">
      <w:pPr>
        <w:shd w:val="clear" w:color="auto" w:fill="FFFFFF"/>
        <w:jc w:val="both"/>
        <w:rPr>
          <w:color w:val="000000"/>
        </w:rPr>
      </w:pPr>
      <w:r w:rsidRPr="00DF6CC2">
        <w:rPr>
          <w:color w:val="000000"/>
          <w:shd w:val="clear" w:color="auto" w:fill="FFFFFF"/>
        </w:rPr>
        <w:t xml:space="preserve">В разделе </w:t>
      </w:r>
      <w:r w:rsidR="001C2266">
        <w:rPr>
          <w:color w:val="000000"/>
          <w:shd w:val="clear" w:color="auto" w:fill="FFFFFF"/>
        </w:rPr>
        <w:t>рекомендуется</w:t>
      </w:r>
      <w:r w:rsidRPr="00DF6CC2">
        <w:rPr>
          <w:color w:val="000000"/>
          <w:shd w:val="clear" w:color="auto" w:fill="FFFFFF"/>
        </w:rPr>
        <w:t xml:space="preserve"> отмечать, когда выдали трудовые на руки сотрудникам, чтобы они оформили пенсии, и когда они вернули трудовые книжки обратно. В этих листах </w:t>
      </w:r>
      <w:r>
        <w:rPr>
          <w:color w:val="000000"/>
          <w:shd w:val="clear" w:color="auto" w:fill="FFFFFF"/>
        </w:rPr>
        <w:t>остаются</w:t>
      </w:r>
      <w:r w:rsidRPr="00DF6CC2">
        <w:rPr>
          <w:color w:val="000000"/>
          <w:shd w:val="clear" w:color="auto" w:fill="FFFFFF"/>
        </w:rPr>
        <w:t xml:space="preserve"> </w:t>
      </w:r>
      <w:proofErr w:type="gramStart"/>
      <w:r w:rsidRPr="00DF6CC2">
        <w:rPr>
          <w:color w:val="000000"/>
          <w:shd w:val="clear" w:color="auto" w:fill="FFFFFF"/>
        </w:rPr>
        <w:t>стандартные</w:t>
      </w:r>
      <w:proofErr w:type="gramEnd"/>
      <w:r w:rsidRPr="00DF6CC2">
        <w:rPr>
          <w:color w:val="000000"/>
          <w:shd w:val="clear" w:color="auto" w:fill="FFFFFF"/>
        </w:rPr>
        <w:t xml:space="preserve"> порядковый номер, Ф. И. О. сотрудника, сери</w:t>
      </w:r>
      <w:r>
        <w:rPr>
          <w:color w:val="000000"/>
          <w:shd w:val="clear" w:color="auto" w:fill="FFFFFF"/>
        </w:rPr>
        <w:t>я</w:t>
      </w:r>
      <w:r w:rsidRPr="00DF6CC2">
        <w:rPr>
          <w:color w:val="000000"/>
          <w:shd w:val="clear" w:color="auto" w:fill="FFFFFF"/>
        </w:rPr>
        <w:t xml:space="preserve"> и номер трудовой.  </w:t>
      </w:r>
      <w:r>
        <w:rPr>
          <w:color w:val="000000"/>
          <w:shd w:val="clear" w:color="auto" w:fill="FFFFFF"/>
        </w:rPr>
        <w:t>Необходимо п</w:t>
      </w:r>
      <w:r w:rsidRPr="00DF6CC2">
        <w:rPr>
          <w:color w:val="000000"/>
          <w:shd w:val="clear" w:color="auto" w:fill="FFFFFF"/>
        </w:rPr>
        <w:t>редусмотр</w:t>
      </w:r>
      <w:r>
        <w:rPr>
          <w:color w:val="000000"/>
          <w:shd w:val="clear" w:color="auto" w:fill="FFFFFF"/>
        </w:rPr>
        <w:t>е</w:t>
      </w:r>
      <w:r w:rsidRPr="00DF6CC2">
        <w:rPr>
          <w:color w:val="000000"/>
          <w:shd w:val="clear" w:color="auto" w:fill="FFFFFF"/>
        </w:rPr>
        <w:t>т</w:t>
      </w:r>
      <w:r>
        <w:rPr>
          <w:color w:val="000000"/>
          <w:shd w:val="clear" w:color="auto" w:fill="FFFFFF"/>
        </w:rPr>
        <w:t>ь</w:t>
      </w:r>
      <w:r w:rsidRPr="00DF6CC2">
        <w:rPr>
          <w:color w:val="000000"/>
          <w:shd w:val="clear" w:color="auto" w:fill="FFFFFF"/>
        </w:rPr>
        <w:t xml:space="preserve"> графы, где ука</w:t>
      </w:r>
      <w:r>
        <w:rPr>
          <w:color w:val="000000"/>
          <w:shd w:val="clear" w:color="auto" w:fill="FFFFFF"/>
        </w:rPr>
        <w:t>зывается</w:t>
      </w:r>
      <w:r w:rsidRPr="00DF6CC2">
        <w:rPr>
          <w:color w:val="000000"/>
          <w:shd w:val="clear" w:color="auto" w:fill="FFFFFF"/>
        </w:rPr>
        <w:t xml:space="preserve"> дат</w:t>
      </w:r>
      <w:r>
        <w:rPr>
          <w:color w:val="000000"/>
          <w:shd w:val="clear" w:color="auto" w:fill="FFFFFF"/>
        </w:rPr>
        <w:t>а</w:t>
      </w:r>
      <w:r w:rsidRPr="00DF6CC2">
        <w:rPr>
          <w:color w:val="000000"/>
          <w:shd w:val="clear" w:color="auto" w:fill="FFFFFF"/>
        </w:rPr>
        <w:t xml:space="preserve">, когда сотрудник получил на руки трудовую, что заверят ваша подпись и подпись самого сотрудника. </w:t>
      </w:r>
      <w:r>
        <w:rPr>
          <w:color w:val="000000"/>
          <w:shd w:val="clear" w:color="auto" w:fill="FFFFFF"/>
        </w:rPr>
        <w:t>Э</w:t>
      </w:r>
      <w:r w:rsidRPr="00DF6CC2">
        <w:rPr>
          <w:color w:val="000000"/>
          <w:shd w:val="clear" w:color="auto" w:fill="FFFFFF"/>
        </w:rPr>
        <w:t>та дата не </w:t>
      </w:r>
      <w:r>
        <w:rPr>
          <w:color w:val="000000"/>
          <w:shd w:val="clear" w:color="auto" w:fill="FFFFFF"/>
        </w:rPr>
        <w:t xml:space="preserve">должна </w:t>
      </w:r>
      <w:r w:rsidRPr="00DF6CC2">
        <w:rPr>
          <w:color w:val="000000"/>
          <w:shd w:val="clear" w:color="auto" w:fill="FFFFFF"/>
        </w:rPr>
        <w:t xml:space="preserve">отличалась от даты в заявлении больше, чем на три рабочих дня. </w:t>
      </w:r>
      <w:r>
        <w:rPr>
          <w:color w:val="000000"/>
          <w:shd w:val="clear" w:color="auto" w:fill="FFFFFF"/>
        </w:rPr>
        <w:t>Необходимо оставить</w:t>
      </w:r>
      <w:r w:rsidRPr="00DF6CC2">
        <w:rPr>
          <w:color w:val="000000"/>
          <w:shd w:val="clear" w:color="auto" w:fill="FFFFFF"/>
        </w:rPr>
        <w:t xml:space="preserve"> также графу с датой, когда сотрудник вернет трудовую книжку в отдел кадров. Этот факт вновь подтвердят две подписи: </w:t>
      </w:r>
      <w:proofErr w:type="gramStart"/>
      <w:r w:rsidRPr="00DF6CC2">
        <w:rPr>
          <w:color w:val="000000"/>
          <w:shd w:val="clear" w:color="auto" w:fill="FFFFFF"/>
        </w:rPr>
        <w:t>ваша</w:t>
      </w:r>
      <w:proofErr w:type="gramEnd"/>
      <w:r w:rsidRPr="00DF6CC2">
        <w:rPr>
          <w:color w:val="000000"/>
          <w:shd w:val="clear" w:color="auto" w:fill="FFFFFF"/>
        </w:rPr>
        <w:t xml:space="preserve"> и сотрудника. </w:t>
      </w:r>
    </w:p>
    <w:p w:rsidR="000D6DEF" w:rsidRPr="000D6DEF" w:rsidRDefault="000D6DEF" w:rsidP="00AB798C">
      <w:pPr>
        <w:shd w:val="clear" w:color="auto" w:fill="FFFFFF"/>
        <w:spacing w:after="240"/>
        <w:jc w:val="both"/>
        <w:rPr>
          <w:color w:val="000000"/>
        </w:rPr>
      </w:pPr>
      <w:r w:rsidRPr="000D6DEF">
        <w:rPr>
          <w:color w:val="000000"/>
          <w:shd w:val="clear" w:color="auto" w:fill="FFFFFF"/>
        </w:rPr>
        <w:t xml:space="preserve">Можно дождаться, пока старая книга закончится, а потом завести </w:t>
      </w:r>
      <w:proofErr w:type="gramStart"/>
      <w:r w:rsidRPr="000D6DEF">
        <w:rPr>
          <w:color w:val="000000"/>
          <w:shd w:val="clear" w:color="auto" w:fill="FFFFFF"/>
        </w:rPr>
        <w:t>новую</w:t>
      </w:r>
      <w:proofErr w:type="gramEnd"/>
      <w:r w:rsidRPr="000D6DEF">
        <w:rPr>
          <w:color w:val="000000"/>
          <w:shd w:val="clear" w:color="auto" w:fill="FFFFFF"/>
        </w:rPr>
        <w:t>. Уже с </w:t>
      </w:r>
      <w:r w:rsidR="00FB1E5E">
        <w:rPr>
          <w:color w:val="000000"/>
          <w:shd w:val="clear" w:color="auto" w:fill="FFFFFF"/>
        </w:rPr>
        <w:t xml:space="preserve">1 </w:t>
      </w:r>
      <w:r w:rsidRPr="000D6DEF">
        <w:rPr>
          <w:color w:val="000000"/>
          <w:shd w:val="clear" w:color="auto" w:fill="FFFFFF"/>
        </w:rPr>
        <w:t xml:space="preserve">сентября </w:t>
      </w:r>
      <w:r w:rsidR="00FB1E5E">
        <w:rPr>
          <w:color w:val="000000"/>
          <w:shd w:val="clear" w:color="auto" w:fill="FFFFFF"/>
        </w:rPr>
        <w:t xml:space="preserve">2021 </w:t>
      </w:r>
      <w:proofErr w:type="gramStart"/>
      <w:r w:rsidR="00FB1E5E">
        <w:rPr>
          <w:color w:val="000000"/>
          <w:shd w:val="clear" w:color="auto" w:fill="FFFFFF"/>
        </w:rPr>
        <w:t>года</w:t>
      </w:r>
      <w:proofErr w:type="gramEnd"/>
      <w:r>
        <w:rPr>
          <w:color w:val="000000"/>
          <w:shd w:val="clear" w:color="auto" w:fill="FFFFFF"/>
        </w:rPr>
        <w:t xml:space="preserve"> </w:t>
      </w:r>
      <w:r w:rsidRPr="000D6DEF">
        <w:rPr>
          <w:color w:val="000000"/>
          <w:shd w:val="clear" w:color="auto" w:fill="FFFFFF"/>
        </w:rPr>
        <w:t>возможно начать работать с новым журналом. Для этого необходимо издать приказ по основной деятельности и утвердить новую форму книги учета движения трудовых книжек.</w:t>
      </w:r>
    </w:p>
    <w:p w:rsidR="00FB1E5E" w:rsidRPr="00FB1E5E" w:rsidRDefault="00FB1E5E" w:rsidP="00FB1E5E">
      <w:pPr>
        <w:pStyle w:val="ac"/>
        <w:jc w:val="right"/>
        <w:rPr>
          <w:sz w:val="24"/>
          <w:szCs w:val="24"/>
        </w:rPr>
      </w:pPr>
      <w:r w:rsidRPr="00FB1E5E">
        <w:rPr>
          <w:sz w:val="24"/>
          <w:szCs w:val="24"/>
        </w:rPr>
        <w:t>Образец</w:t>
      </w:r>
    </w:p>
    <w:p w:rsidR="00FB1E5E" w:rsidRDefault="00FB1E5E" w:rsidP="00FB1E5E">
      <w:pPr>
        <w:pStyle w:val="ac"/>
      </w:pPr>
    </w:p>
    <w:p w:rsidR="00FB1E5E" w:rsidRPr="00FB1E5E" w:rsidRDefault="00FB1E5E" w:rsidP="00FB1E5E">
      <w:pPr>
        <w:pStyle w:val="ac"/>
        <w:jc w:val="center"/>
        <w:rPr>
          <w:sz w:val="24"/>
          <w:szCs w:val="24"/>
        </w:rPr>
      </w:pPr>
      <w:r w:rsidRPr="00FB1E5E">
        <w:rPr>
          <w:sz w:val="24"/>
          <w:szCs w:val="24"/>
        </w:rPr>
        <w:t xml:space="preserve">Приказ об утверждении и введении в действие новой формы книги учета движения </w:t>
      </w:r>
      <w:proofErr w:type="gramStart"/>
      <w:r w:rsidRPr="00FB1E5E">
        <w:rPr>
          <w:sz w:val="24"/>
          <w:szCs w:val="24"/>
        </w:rPr>
        <w:t>трудовых</w:t>
      </w:r>
      <w:proofErr w:type="gramEnd"/>
    </w:p>
    <w:p w:rsidR="00FB1E5E" w:rsidRPr="00FB1E5E" w:rsidRDefault="00FB1E5E" w:rsidP="00FB1E5E">
      <w:pPr>
        <w:pStyle w:val="ad"/>
        <w:jc w:val="both"/>
        <w:rPr>
          <w:sz w:val="24"/>
          <w:szCs w:val="24"/>
        </w:rPr>
      </w:pPr>
      <w:r w:rsidRPr="00FB1E5E">
        <w:rPr>
          <w:sz w:val="24"/>
          <w:szCs w:val="24"/>
        </w:rPr>
        <w:t>…</w:t>
      </w:r>
    </w:p>
    <w:p w:rsidR="00FB1E5E" w:rsidRPr="00FB1E5E" w:rsidRDefault="00FB1E5E" w:rsidP="00FB1E5E">
      <w:pPr>
        <w:pStyle w:val="ad"/>
        <w:jc w:val="both"/>
        <w:rPr>
          <w:sz w:val="24"/>
          <w:szCs w:val="24"/>
        </w:rPr>
      </w:pPr>
      <w:r w:rsidRPr="00FB1E5E">
        <w:rPr>
          <w:sz w:val="24"/>
          <w:szCs w:val="24"/>
        </w:rPr>
        <w:t xml:space="preserve">На основании пункта 40 Порядка ведения и хранения трудовых книжек, утвержденных приказом Минтруда России от 19.05.2021 </w:t>
      </w:r>
      <w:r w:rsidRPr="00FB1E5E">
        <w:rPr>
          <w:rFonts w:ascii="Times New Roman" w:hAnsi="Times New Roman" w:cs="Times New Roman"/>
          <w:sz w:val="24"/>
          <w:szCs w:val="24"/>
        </w:rPr>
        <w:t>№</w:t>
      </w:r>
      <w:r w:rsidRPr="00FB1E5E">
        <w:rPr>
          <w:sz w:val="24"/>
          <w:szCs w:val="24"/>
        </w:rPr>
        <w:t> 320н</w:t>
      </w:r>
    </w:p>
    <w:p w:rsidR="00FB1E5E" w:rsidRPr="00FB1E5E" w:rsidRDefault="00FB1E5E" w:rsidP="00FB1E5E">
      <w:pPr>
        <w:pStyle w:val="ad"/>
        <w:jc w:val="both"/>
        <w:rPr>
          <w:sz w:val="24"/>
          <w:szCs w:val="24"/>
        </w:rPr>
      </w:pPr>
      <w:r w:rsidRPr="00FB1E5E">
        <w:rPr>
          <w:sz w:val="24"/>
          <w:szCs w:val="24"/>
        </w:rPr>
        <w:t>ПРИКАЗЫВАЮ:</w:t>
      </w:r>
    </w:p>
    <w:p w:rsidR="00FB1E5E" w:rsidRPr="00FB1E5E" w:rsidRDefault="00FB1E5E" w:rsidP="00FB1E5E">
      <w:pPr>
        <w:pStyle w:val="ad"/>
        <w:jc w:val="both"/>
        <w:rPr>
          <w:sz w:val="24"/>
          <w:szCs w:val="24"/>
        </w:rPr>
      </w:pPr>
      <w:r w:rsidRPr="00FB1E5E">
        <w:rPr>
          <w:sz w:val="24"/>
          <w:szCs w:val="24"/>
        </w:rPr>
        <w:t xml:space="preserve">1. С 1 сентября 2021 года прекратить вести книгу учета движения трудовых книжек и вкладышей в нее по форме, утвержденной постановлением Минтруда России от 10.10.2003 </w:t>
      </w:r>
      <w:r w:rsidRPr="00FB1E5E">
        <w:rPr>
          <w:rFonts w:ascii="Times New Roman" w:hAnsi="Times New Roman" w:cs="Times New Roman"/>
          <w:sz w:val="24"/>
          <w:szCs w:val="24"/>
        </w:rPr>
        <w:t>№</w:t>
      </w:r>
      <w:r w:rsidRPr="00FB1E5E">
        <w:rPr>
          <w:sz w:val="24"/>
          <w:szCs w:val="24"/>
        </w:rPr>
        <w:t> 69.</w:t>
      </w:r>
    </w:p>
    <w:p w:rsidR="00FB1E5E" w:rsidRPr="00FB1E5E" w:rsidRDefault="00FB1E5E" w:rsidP="00FB1E5E">
      <w:pPr>
        <w:pStyle w:val="ad"/>
        <w:jc w:val="both"/>
        <w:rPr>
          <w:spacing w:val="-4"/>
          <w:sz w:val="24"/>
          <w:szCs w:val="24"/>
        </w:rPr>
      </w:pPr>
      <w:r w:rsidRPr="00FB1E5E">
        <w:rPr>
          <w:spacing w:val="-4"/>
          <w:sz w:val="24"/>
          <w:szCs w:val="24"/>
        </w:rPr>
        <w:lastRenderedPageBreak/>
        <w:t>2. С 1 сентября 2021 года начать вести книгу учета движения трудовых книжек и вкладышей в них по форме, утвержденной в приложении к настоящему приказу. Нумерацию продолжить с учетом сведений в книге из пункта 1 настоящего приказа.</w:t>
      </w:r>
    </w:p>
    <w:p w:rsidR="006E02D3" w:rsidRDefault="006E02D3" w:rsidP="006E02D3"/>
    <w:p w:rsidR="00ED64A0" w:rsidRDefault="00ED64A0" w:rsidP="006E02D3"/>
    <w:p w:rsidR="00ED64A0" w:rsidRDefault="00ED64A0" w:rsidP="006E02D3"/>
    <w:p w:rsidR="00ED64A0" w:rsidRDefault="00ED64A0" w:rsidP="006E02D3"/>
    <w:p w:rsidR="00ED64A0" w:rsidRDefault="00ED64A0" w:rsidP="006E02D3"/>
    <w:p w:rsidR="00ED64A0" w:rsidRDefault="00ED64A0" w:rsidP="006E02D3"/>
    <w:p w:rsidR="00ED64A0" w:rsidRDefault="00ED64A0" w:rsidP="006E02D3"/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ED64A0" w:rsidRDefault="00ED64A0" w:rsidP="008C2B41">
      <w:pPr>
        <w:jc w:val="center"/>
        <w:rPr>
          <w:b/>
          <w:sz w:val="28"/>
          <w:szCs w:val="28"/>
        </w:rPr>
        <w:sectPr w:rsidR="00ED64A0" w:rsidSect="00AE0865">
          <w:footerReference w:type="even" r:id="rId31"/>
          <w:footerReference w:type="default" r:id="rId32"/>
          <w:pgSz w:w="8419" w:h="11906" w:orient="landscape"/>
          <w:pgMar w:top="709" w:right="499" w:bottom="899" w:left="720" w:header="709" w:footer="709" w:gutter="0"/>
          <w:cols w:space="708"/>
          <w:titlePg/>
          <w:docGrid w:linePitch="360"/>
        </w:sectPr>
      </w:pPr>
    </w:p>
    <w:p w:rsidR="00910909" w:rsidRPr="00910909" w:rsidRDefault="00910909" w:rsidP="00910909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910909">
        <w:rPr>
          <w:b/>
          <w:bCs/>
          <w:color w:val="000000"/>
        </w:rPr>
        <w:lastRenderedPageBreak/>
        <w:t>Запись об образовании в трудовой книжке</w:t>
      </w:r>
    </w:p>
    <w:tbl>
      <w:tblPr>
        <w:tblStyle w:val="a9"/>
        <w:tblpPr w:leftFromText="180" w:rightFromText="180" w:vertAnchor="page" w:horzAnchor="margin" w:tblpY="976"/>
        <w:tblW w:w="0" w:type="auto"/>
        <w:tblLook w:val="04A0" w:firstRow="1" w:lastRow="0" w:firstColumn="1" w:lastColumn="0" w:noHBand="0" w:noVBand="1"/>
      </w:tblPr>
      <w:tblGrid>
        <w:gridCol w:w="2451"/>
        <w:gridCol w:w="2482"/>
        <w:gridCol w:w="2483"/>
      </w:tblGrid>
      <w:tr w:rsidR="00910909" w:rsidTr="00910909">
        <w:tc>
          <w:tcPr>
            <w:tcW w:w="2451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ProtoGrotesk-Bold" w:hAnsi="ProtoGrotesk-Bold" w:cs="ProtoGrotesk-Bold"/>
                <w:b/>
                <w:bCs/>
                <w:color w:val="000000"/>
                <w:sz w:val="28"/>
                <w:szCs w:val="28"/>
              </w:rPr>
            </w:pPr>
            <w:r w:rsidRPr="004C6015">
              <w:rPr>
                <w:rFonts w:ascii="ProtoGrotesk-Bold" w:hAnsi="ProtoGrotesk-Bold" w:cs="ProtoGrotesk-Bold"/>
                <w:b/>
                <w:bCs/>
                <w:color w:val="CA4242"/>
                <w:sz w:val="28"/>
                <w:szCs w:val="28"/>
              </w:rPr>
              <w:t>Новая запись</w:t>
            </w:r>
          </w:p>
        </w:tc>
        <w:tc>
          <w:tcPr>
            <w:tcW w:w="2482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ProtoGrotesk-Bold" w:hAnsi="ProtoGrotesk-Bold" w:cs="ProtoGrotesk-Bold"/>
                <w:b/>
                <w:bCs/>
                <w:color w:val="000000"/>
                <w:sz w:val="28"/>
                <w:szCs w:val="28"/>
              </w:rPr>
            </w:pPr>
            <w:r w:rsidRPr="004C6015">
              <w:rPr>
                <w:rFonts w:ascii="ProtoGrotesk-Bold" w:hAnsi="ProtoGrotesk-Bold" w:cs="ProtoGrotesk-Bold"/>
                <w:b/>
                <w:bCs/>
                <w:color w:val="CA4242"/>
                <w:sz w:val="28"/>
                <w:szCs w:val="28"/>
              </w:rPr>
              <w:t>Старая запись</w:t>
            </w:r>
          </w:p>
        </w:tc>
        <w:tc>
          <w:tcPr>
            <w:tcW w:w="2483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ProtoGrotesk-Bold" w:hAnsi="ProtoGrotesk-Bold" w:cs="ProtoGrotesk-Bold"/>
                <w:b/>
                <w:bCs/>
                <w:color w:val="000000"/>
                <w:sz w:val="28"/>
                <w:szCs w:val="28"/>
              </w:rPr>
            </w:pPr>
            <w:r w:rsidRPr="004C6015">
              <w:rPr>
                <w:rFonts w:ascii="ProtoGrotesk-Bold" w:hAnsi="ProtoGrotesk-Bold" w:cs="ProtoGrotesk-Bold"/>
                <w:b/>
                <w:bCs/>
                <w:color w:val="CA4242"/>
                <w:sz w:val="28"/>
                <w:szCs w:val="28"/>
              </w:rPr>
              <w:t>Документ-основание</w:t>
            </w:r>
          </w:p>
        </w:tc>
      </w:tr>
      <w:tr w:rsidR="00910909" w:rsidTr="00910909">
        <w:tc>
          <w:tcPr>
            <w:tcW w:w="2451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ProtoGrotesk-Bold" w:hAnsi="ProtoGrotesk-Bold" w:cs="ProtoGrotesk-Bold"/>
                <w:b/>
                <w:bCs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Основное общее</w:t>
            </w:r>
          </w:p>
        </w:tc>
        <w:tc>
          <w:tcPr>
            <w:tcW w:w="2482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ProtoGrotesk-Bold" w:hAnsi="ProtoGrotesk-Bold" w:cs="ProtoGrotesk-Bold"/>
                <w:b/>
                <w:bCs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Основное общее</w:t>
            </w:r>
          </w:p>
        </w:tc>
        <w:tc>
          <w:tcPr>
            <w:tcW w:w="2483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ProtoGrotesk-Bold" w:hAnsi="ProtoGrotesk-Bold" w:cs="ProtoGrotesk-Bold"/>
                <w:b/>
                <w:bCs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Аттестат об основном общем</w:t>
            </w:r>
          </w:p>
        </w:tc>
      </w:tr>
      <w:tr w:rsidR="00910909" w:rsidTr="00910909">
        <w:tc>
          <w:tcPr>
            <w:tcW w:w="2451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Среднее общее</w:t>
            </w:r>
          </w:p>
        </w:tc>
        <w:tc>
          <w:tcPr>
            <w:tcW w:w="2482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Среднее общее</w:t>
            </w:r>
          </w:p>
        </w:tc>
        <w:tc>
          <w:tcPr>
            <w:tcW w:w="2483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Аттестат о среднем общем образовании</w:t>
            </w:r>
          </w:p>
        </w:tc>
      </w:tr>
      <w:tr w:rsidR="00910909" w:rsidTr="00910909">
        <w:tc>
          <w:tcPr>
            <w:tcW w:w="2451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Среднее</w:t>
            </w:r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профессиональное</w:t>
            </w:r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</w:tc>
        <w:tc>
          <w:tcPr>
            <w:tcW w:w="2482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Начальное</w:t>
            </w:r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Профессиональное</w:t>
            </w:r>
          </w:p>
          <w:p w:rsidR="00910909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Среднее</w:t>
            </w:r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профессиональное</w:t>
            </w:r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</w:tc>
        <w:tc>
          <w:tcPr>
            <w:tcW w:w="2483" w:type="dxa"/>
          </w:tcPr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 xml:space="preserve">Диплом о </w:t>
            </w:r>
            <w:proofErr w:type="gramStart"/>
            <w:r w:rsidRPr="004C6015">
              <w:rPr>
                <w:rFonts w:ascii="Spectral-Regular" w:hAnsi="Spectral-Regular" w:cs="Spectral-Regular"/>
                <w:color w:val="000000"/>
              </w:rPr>
              <w:t>начальном</w:t>
            </w:r>
            <w:proofErr w:type="gramEnd"/>
            <w:r w:rsidRPr="004C6015">
              <w:rPr>
                <w:rFonts w:ascii="Spectral-Regular" w:hAnsi="Spectral-Regular" w:cs="Spectral-Regular"/>
                <w:color w:val="000000"/>
              </w:rPr>
              <w:t xml:space="preserve"> профессиональном</w:t>
            </w:r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proofErr w:type="gramStart"/>
            <w:r w:rsidRPr="004C6015">
              <w:rPr>
                <w:rFonts w:ascii="Spectral-Regular" w:hAnsi="Spectral-Regular" w:cs="Spectral-Regular"/>
                <w:color w:val="000000"/>
              </w:rPr>
              <w:t>образовании</w:t>
            </w:r>
            <w:proofErr w:type="gramEnd"/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4C6015">
              <w:rPr>
                <w:rFonts w:ascii="Spectral-Regular" w:hAnsi="Spectral-Regular" w:cs="Spectral-Regular"/>
                <w:color w:val="000000"/>
              </w:rPr>
              <w:t>Диплом о среднем профессиональном</w:t>
            </w:r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proofErr w:type="gramStart"/>
            <w:r w:rsidRPr="004C6015">
              <w:rPr>
                <w:rFonts w:ascii="Spectral-Regular" w:hAnsi="Spectral-Regular" w:cs="Spectral-Regular"/>
                <w:color w:val="000000"/>
              </w:rPr>
              <w:t>образовании</w:t>
            </w:r>
            <w:proofErr w:type="gramEnd"/>
          </w:p>
          <w:p w:rsidR="00910909" w:rsidRPr="004C6015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</w:tc>
      </w:tr>
      <w:tr w:rsidR="00910909" w:rsidTr="00910909">
        <w:tc>
          <w:tcPr>
            <w:tcW w:w="2451" w:type="dxa"/>
          </w:tcPr>
          <w:p w:rsidR="00910909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  <w:sz w:val="17"/>
                <w:szCs w:val="17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 xml:space="preserve">Высшее — </w:t>
            </w:r>
            <w:proofErr w:type="spellStart"/>
            <w:r w:rsidRPr="002F51A6">
              <w:rPr>
                <w:rFonts w:ascii="Spectral-Regular" w:hAnsi="Spectral-Regular" w:cs="Spectral-Regular"/>
                <w:color w:val="000000"/>
              </w:rPr>
              <w:t>бакалавриат</w:t>
            </w:r>
            <w:proofErr w:type="spellEnd"/>
          </w:p>
        </w:tc>
        <w:tc>
          <w:tcPr>
            <w:tcW w:w="2482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Высшее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профессиональное</w:t>
            </w:r>
          </w:p>
          <w:p w:rsidR="00910909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  <w:sz w:val="17"/>
                <w:szCs w:val="17"/>
              </w:rPr>
            </w:pPr>
          </w:p>
        </w:tc>
        <w:tc>
          <w:tcPr>
            <w:tcW w:w="2483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Диплом бакалавра</w:t>
            </w:r>
          </w:p>
          <w:p w:rsidR="00910909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  <w:sz w:val="17"/>
                <w:szCs w:val="17"/>
              </w:rPr>
            </w:pPr>
          </w:p>
        </w:tc>
      </w:tr>
      <w:tr w:rsidR="00910909" w:rsidTr="00910909">
        <w:tc>
          <w:tcPr>
            <w:tcW w:w="2451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 xml:space="preserve">Высшее — </w:t>
            </w:r>
            <w:proofErr w:type="spellStart"/>
            <w:r w:rsidRPr="002F51A6">
              <w:rPr>
                <w:rFonts w:ascii="Spectral-Regular" w:hAnsi="Spectral-Regular" w:cs="Spectral-Regular"/>
                <w:color w:val="000000"/>
              </w:rPr>
              <w:t>специалитет</w:t>
            </w:r>
            <w:proofErr w:type="spellEnd"/>
          </w:p>
        </w:tc>
        <w:tc>
          <w:tcPr>
            <w:tcW w:w="2482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Высшее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профессиональное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</w:tc>
        <w:tc>
          <w:tcPr>
            <w:tcW w:w="2483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 xml:space="preserve">Диплом специалиста </w:t>
            </w:r>
          </w:p>
        </w:tc>
      </w:tr>
      <w:tr w:rsidR="00910909" w:rsidTr="00910909">
        <w:tc>
          <w:tcPr>
            <w:tcW w:w="2451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proofErr w:type="gramStart"/>
            <w:r w:rsidRPr="002F51A6">
              <w:rPr>
                <w:rFonts w:ascii="Spectral-Regular" w:hAnsi="Spectral-Regular" w:cs="Spectral-Regular"/>
                <w:color w:val="000000"/>
              </w:rPr>
              <w:t>Высшее</w:t>
            </w:r>
            <w:proofErr w:type="gramEnd"/>
            <w:r w:rsidRPr="002F51A6">
              <w:rPr>
                <w:rFonts w:ascii="Spectral-Regular" w:hAnsi="Spectral-Regular" w:cs="Spectral-Regular"/>
                <w:color w:val="000000"/>
              </w:rPr>
              <w:t xml:space="preserve"> — магистратура</w:t>
            </w:r>
          </w:p>
        </w:tc>
        <w:tc>
          <w:tcPr>
            <w:tcW w:w="2482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Высшее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профессиональное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</w:tc>
        <w:tc>
          <w:tcPr>
            <w:tcW w:w="2483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Диплом магистра</w:t>
            </w:r>
          </w:p>
        </w:tc>
      </w:tr>
      <w:tr w:rsidR="00910909" w:rsidTr="00910909">
        <w:tc>
          <w:tcPr>
            <w:tcW w:w="2451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proofErr w:type="gramStart"/>
            <w:r w:rsidRPr="002F51A6">
              <w:rPr>
                <w:rFonts w:ascii="Spectral-Regular" w:hAnsi="Spectral-Regular" w:cs="Spectral-Regular"/>
                <w:color w:val="000000"/>
              </w:rPr>
              <w:t>Высшее</w:t>
            </w:r>
            <w:proofErr w:type="gramEnd"/>
            <w:r w:rsidRPr="002F51A6">
              <w:rPr>
                <w:rFonts w:ascii="Spectral-Regular" w:hAnsi="Spectral-Regular" w:cs="Spectral-Regular"/>
                <w:color w:val="000000"/>
              </w:rPr>
              <w:t xml:space="preserve"> — подготовка</w:t>
            </w:r>
            <w:r>
              <w:rPr>
                <w:rFonts w:ascii="Spectral-Regular" w:hAnsi="Spectral-Regular" w:cs="Spectral-Regular"/>
                <w:color w:val="000000"/>
              </w:rPr>
              <w:t xml:space="preserve"> </w:t>
            </w:r>
            <w:r w:rsidRPr="002F51A6">
              <w:rPr>
                <w:rFonts w:ascii="Spectral-Regular" w:hAnsi="Spectral-Regular" w:cs="Spectral-Regular"/>
                <w:color w:val="000000"/>
              </w:rPr>
              <w:t>кадров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высшей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квалификации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</w:tc>
        <w:tc>
          <w:tcPr>
            <w:tcW w:w="2482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Послевузовское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профессиональное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образование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</w:tc>
        <w:tc>
          <w:tcPr>
            <w:tcW w:w="2483" w:type="dxa"/>
          </w:tcPr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Диплом об окончании аспирантуры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Диплом об окончании адъюнктуры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Диплом об окончании ординатуры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  <w:r w:rsidRPr="002F51A6">
              <w:rPr>
                <w:rFonts w:ascii="Spectral-Regular" w:hAnsi="Spectral-Regular" w:cs="Spectral-Regular"/>
                <w:color w:val="000000"/>
              </w:rPr>
              <w:t>Диплом об окончании</w:t>
            </w:r>
          </w:p>
          <w:p w:rsidR="00910909" w:rsidRPr="002F51A6" w:rsidRDefault="00910909" w:rsidP="00910909">
            <w:proofErr w:type="spellStart"/>
            <w:r w:rsidRPr="002F51A6">
              <w:rPr>
                <w:rFonts w:ascii="Spectral-Regular" w:hAnsi="Spectral-Regular" w:cs="Spectral-Regular"/>
                <w:color w:val="000000"/>
              </w:rPr>
              <w:t>ассистентуры</w:t>
            </w:r>
            <w:proofErr w:type="spellEnd"/>
            <w:r w:rsidRPr="002F51A6">
              <w:rPr>
                <w:rFonts w:ascii="Spectral-Regular" w:hAnsi="Spectral-Regular" w:cs="Spectral-Regular"/>
                <w:color w:val="000000"/>
              </w:rPr>
              <w:t>-стажировки</w:t>
            </w:r>
          </w:p>
          <w:p w:rsidR="00910909" w:rsidRPr="002F51A6" w:rsidRDefault="00910909" w:rsidP="00910909">
            <w:pPr>
              <w:autoSpaceDE w:val="0"/>
              <w:autoSpaceDN w:val="0"/>
              <w:adjustRightInd w:val="0"/>
              <w:rPr>
                <w:rFonts w:ascii="Spectral-Regular" w:hAnsi="Spectral-Regular" w:cs="Spectral-Regular"/>
                <w:color w:val="000000"/>
              </w:rPr>
            </w:pPr>
          </w:p>
        </w:tc>
      </w:tr>
    </w:tbl>
    <w:p w:rsidR="00D309E5" w:rsidRDefault="00D309E5" w:rsidP="00D309E5">
      <w:pPr>
        <w:jc w:val="center"/>
      </w:pPr>
      <w:r>
        <w:lastRenderedPageBreak/>
        <w:t>Список источников интернета</w:t>
      </w:r>
    </w:p>
    <w:p w:rsidR="00D309E5" w:rsidRDefault="00D309E5" w:rsidP="00D309E5">
      <w:pPr>
        <w:pStyle w:val="ae"/>
        <w:numPr>
          <w:ilvl w:val="0"/>
          <w:numId w:val="1"/>
        </w:numPr>
      </w:pPr>
      <w:r>
        <w:rPr>
          <w:lang w:val="en-US"/>
        </w:rPr>
        <w:t>http</w:t>
      </w:r>
      <w:r>
        <w:t>://</w:t>
      </w:r>
      <w:r>
        <w:rPr>
          <w:lang w:val="en-US"/>
        </w:rPr>
        <w:t>e.kdelo.ru</w:t>
      </w:r>
      <w:r>
        <w:t>/</w:t>
      </w:r>
      <w:proofErr w:type="spellStart"/>
      <w:r>
        <w:rPr>
          <w:lang w:val="en-US"/>
        </w:rPr>
        <w:t>npd</w:t>
      </w:r>
      <w:proofErr w:type="spellEnd"/>
    </w:p>
    <w:p w:rsidR="00ED64A0" w:rsidRDefault="00ED64A0" w:rsidP="008C2B41">
      <w:pPr>
        <w:jc w:val="center"/>
        <w:rPr>
          <w:b/>
          <w:sz w:val="28"/>
          <w:szCs w:val="28"/>
        </w:rPr>
      </w:pPr>
      <w:bookmarkStart w:id="1" w:name="_GoBack"/>
      <w:bookmarkEnd w:id="1"/>
    </w:p>
    <w:p w:rsidR="00910909" w:rsidRDefault="00910909" w:rsidP="008C2B41">
      <w:pPr>
        <w:jc w:val="center"/>
        <w:rPr>
          <w:b/>
          <w:sz w:val="28"/>
          <w:szCs w:val="28"/>
        </w:rPr>
        <w:sectPr w:rsidR="00910909" w:rsidSect="00ED64A0">
          <w:pgSz w:w="8419" w:h="11906" w:orient="landscape"/>
          <w:pgMar w:top="568" w:right="499" w:bottom="899" w:left="720" w:header="709" w:footer="709" w:gutter="0"/>
          <w:cols w:space="708"/>
          <w:titlePg/>
          <w:docGrid w:linePitch="360"/>
        </w:sect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5D3874" w:rsidRDefault="005D3874" w:rsidP="008C2B41">
      <w:pPr>
        <w:jc w:val="center"/>
        <w:rPr>
          <w:b/>
          <w:sz w:val="28"/>
          <w:szCs w:val="28"/>
        </w:rPr>
      </w:pPr>
    </w:p>
    <w:p w:rsidR="00A7341A" w:rsidRPr="006E02D3" w:rsidRDefault="00A7341A" w:rsidP="00687FC2">
      <w:pPr>
        <w:jc w:val="center"/>
      </w:pPr>
    </w:p>
    <w:sectPr w:rsidR="00A7341A" w:rsidRPr="006E02D3" w:rsidSect="00ED64A0">
      <w:pgSz w:w="8420" w:h="11907"/>
      <w:pgMar w:top="720" w:right="499" w:bottom="499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9E1" w:rsidRDefault="001309E1">
      <w:r>
        <w:separator/>
      </w:r>
    </w:p>
  </w:endnote>
  <w:endnote w:type="continuationSeparator" w:id="0">
    <w:p w:rsidR="001309E1" w:rsidRDefault="00130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to Grotesk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09F" w:csb1="00000000"/>
  </w:font>
  <w:font w:name="Spectral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pectral">
    <w:altName w:val="Times New Roman"/>
    <w:panose1 w:val="00000000000000000000"/>
    <w:charset w:val="00"/>
    <w:family w:val="roman"/>
    <w:notTrueType/>
    <w:pitch w:val="variable"/>
    <w:sig w:usb0="00000001" w:usb1="4000E43B" w:usb2="00000000" w:usb3="00000000" w:csb0="0000019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rotoGrotesk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24" w:rsidRDefault="00B4705A" w:rsidP="004126C2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C5724" w:rsidRDefault="001309E1" w:rsidP="00CC5724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724" w:rsidRDefault="00B4705A" w:rsidP="004126C2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309E5">
      <w:rPr>
        <w:rStyle w:val="a5"/>
        <w:noProof/>
      </w:rPr>
      <w:t>22</w:t>
    </w:r>
    <w:r>
      <w:rPr>
        <w:rStyle w:val="a5"/>
      </w:rPr>
      <w:fldChar w:fldCharType="end"/>
    </w:r>
  </w:p>
  <w:p w:rsidR="00CC5724" w:rsidRDefault="001309E1" w:rsidP="00CC5724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9E1" w:rsidRDefault="001309E1">
      <w:r>
        <w:separator/>
      </w:r>
    </w:p>
  </w:footnote>
  <w:footnote w:type="continuationSeparator" w:id="0">
    <w:p w:rsidR="001309E1" w:rsidRDefault="00130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C1F5B"/>
    <w:multiLevelType w:val="hybridMultilevel"/>
    <w:tmpl w:val="EE945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F6C"/>
    <w:rsid w:val="0004469A"/>
    <w:rsid w:val="000D6DEF"/>
    <w:rsid w:val="001309E1"/>
    <w:rsid w:val="00196804"/>
    <w:rsid w:val="001A58CE"/>
    <w:rsid w:val="001C2266"/>
    <w:rsid w:val="001E7B9E"/>
    <w:rsid w:val="0024463D"/>
    <w:rsid w:val="00281F6C"/>
    <w:rsid w:val="00382F1E"/>
    <w:rsid w:val="003E06D6"/>
    <w:rsid w:val="0055303F"/>
    <w:rsid w:val="005D3874"/>
    <w:rsid w:val="00620958"/>
    <w:rsid w:val="006479B1"/>
    <w:rsid w:val="00661771"/>
    <w:rsid w:val="00661EC8"/>
    <w:rsid w:val="00687FC2"/>
    <w:rsid w:val="006E02D3"/>
    <w:rsid w:val="007F4B43"/>
    <w:rsid w:val="008C2B41"/>
    <w:rsid w:val="00910909"/>
    <w:rsid w:val="009151C8"/>
    <w:rsid w:val="009B461E"/>
    <w:rsid w:val="009D1633"/>
    <w:rsid w:val="00A7341A"/>
    <w:rsid w:val="00AB798C"/>
    <w:rsid w:val="00AE0865"/>
    <w:rsid w:val="00B4705A"/>
    <w:rsid w:val="00B654DE"/>
    <w:rsid w:val="00BB1E36"/>
    <w:rsid w:val="00C471A3"/>
    <w:rsid w:val="00C600E1"/>
    <w:rsid w:val="00CF4BF9"/>
    <w:rsid w:val="00D04409"/>
    <w:rsid w:val="00D049AA"/>
    <w:rsid w:val="00D309E5"/>
    <w:rsid w:val="00D606F3"/>
    <w:rsid w:val="00DB6853"/>
    <w:rsid w:val="00DE54D5"/>
    <w:rsid w:val="00DF6CC2"/>
    <w:rsid w:val="00DF7210"/>
    <w:rsid w:val="00ED64A0"/>
    <w:rsid w:val="00F15429"/>
    <w:rsid w:val="00F95C98"/>
    <w:rsid w:val="00FB1E5E"/>
    <w:rsid w:val="00FD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81F6C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281F6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281F6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81F6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-letter2">
    <w:name w:val="b-letter2"/>
    <w:rsid w:val="00281F6C"/>
    <w:rPr>
      <w:b/>
      <w:bCs/>
      <w:sz w:val="43"/>
      <w:szCs w:val="43"/>
    </w:rPr>
  </w:style>
  <w:style w:type="paragraph" w:styleId="a3">
    <w:name w:val="footer"/>
    <w:basedOn w:val="a"/>
    <w:link w:val="a4"/>
    <w:rsid w:val="00281F6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81F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81F6C"/>
  </w:style>
  <w:style w:type="paragraph" w:styleId="a6">
    <w:name w:val="Balloon Text"/>
    <w:basedOn w:val="a"/>
    <w:link w:val="a7"/>
    <w:uiPriority w:val="99"/>
    <w:semiHidden/>
    <w:unhideWhenUsed/>
    <w:rsid w:val="00A734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341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DE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C2B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D049AA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semiHidden/>
    <w:unhideWhenUsed/>
    <w:rsid w:val="000D6DEF"/>
    <w:rPr>
      <w:color w:val="0000FF"/>
      <w:u w:val="single"/>
    </w:rPr>
  </w:style>
  <w:style w:type="paragraph" w:customStyle="1" w:styleId="ac">
    <w:name w:val="Заголовок образца (Образец)"/>
    <w:basedOn w:val="a"/>
    <w:uiPriority w:val="99"/>
    <w:rsid w:val="00FB1E5E"/>
    <w:pP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</w:tabs>
      <w:suppressAutoHyphens/>
      <w:autoSpaceDE w:val="0"/>
      <w:autoSpaceDN w:val="0"/>
      <w:adjustRightInd w:val="0"/>
      <w:spacing w:after="240" w:line="270" w:lineRule="atLeast"/>
      <w:ind w:right="397"/>
      <w:textAlignment w:val="center"/>
    </w:pPr>
    <w:rPr>
      <w:rFonts w:ascii="Proto Grotesk" w:eastAsiaTheme="minorHAnsi" w:hAnsi="Proto Grotesk" w:cs="Proto Grotesk"/>
      <w:b/>
      <w:bCs/>
      <w:color w:val="000000"/>
      <w:position w:val="-3"/>
      <w:sz w:val="27"/>
      <w:szCs w:val="27"/>
      <w:lang w:eastAsia="en-US"/>
    </w:rPr>
  </w:style>
  <w:style w:type="paragraph" w:customStyle="1" w:styleId="ad">
    <w:name w:val="Текст образца (Образец)"/>
    <w:basedOn w:val="a"/>
    <w:uiPriority w:val="99"/>
    <w:rsid w:val="00FB1E5E"/>
    <w:pP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</w:tabs>
      <w:autoSpaceDE w:val="0"/>
      <w:autoSpaceDN w:val="0"/>
      <w:adjustRightInd w:val="0"/>
      <w:spacing w:after="100" w:line="200" w:lineRule="atLeast"/>
      <w:textAlignment w:val="center"/>
    </w:pPr>
    <w:rPr>
      <w:rFonts w:ascii="Spectral-Regular" w:eastAsiaTheme="minorHAnsi" w:hAnsi="Spectral-Regular" w:cs="Spectral-Regular"/>
      <w:color w:val="000000"/>
      <w:sz w:val="18"/>
      <w:szCs w:val="18"/>
      <w:lang w:eastAsia="en-US"/>
    </w:rPr>
  </w:style>
  <w:style w:type="paragraph" w:styleId="ae">
    <w:name w:val="List Paragraph"/>
    <w:basedOn w:val="a"/>
    <w:uiPriority w:val="34"/>
    <w:qFormat/>
    <w:rsid w:val="00D309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81F6C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281F6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281F6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81F6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-letter2">
    <w:name w:val="b-letter2"/>
    <w:rsid w:val="00281F6C"/>
    <w:rPr>
      <w:b/>
      <w:bCs/>
      <w:sz w:val="43"/>
      <w:szCs w:val="43"/>
    </w:rPr>
  </w:style>
  <w:style w:type="paragraph" w:styleId="a3">
    <w:name w:val="footer"/>
    <w:basedOn w:val="a"/>
    <w:link w:val="a4"/>
    <w:rsid w:val="00281F6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281F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81F6C"/>
  </w:style>
  <w:style w:type="paragraph" w:styleId="a6">
    <w:name w:val="Balloon Text"/>
    <w:basedOn w:val="a"/>
    <w:link w:val="a7"/>
    <w:uiPriority w:val="99"/>
    <w:semiHidden/>
    <w:unhideWhenUsed/>
    <w:rsid w:val="00A734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341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DE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8C2B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semiHidden/>
    <w:unhideWhenUsed/>
    <w:rsid w:val="00D049AA"/>
    <w:pPr>
      <w:spacing w:before="100" w:beforeAutospacing="1" w:after="100" w:afterAutospacing="1"/>
    </w:pPr>
  </w:style>
  <w:style w:type="character" w:styleId="ab">
    <w:name w:val="Hyperlink"/>
    <w:basedOn w:val="a0"/>
    <w:uiPriority w:val="99"/>
    <w:semiHidden/>
    <w:unhideWhenUsed/>
    <w:rsid w:val="000D6DEF"/>
    <w:rPr>
      <w:color w:val="0000FF"/>
      <w:u w:val="single"/>
    </w:rPr>
  </w:style>
  <w:style w:type="paragraph" w:customStyle="1" w:styleId="ac">
    <w:name w:val="Заголовок образца (Образец)"/>
    <w:basedOn w:val="a"/>
    <w:uiPriority w:val="99"/>
    <w:rsid w:val="00FB1E5E"/>
    <w:pP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</w:tabs>
      <w:suppressAutoHyphens/>
      <w:autoSpaceDE w:val="0"/>
      <w:autoSpaceDN w:val="0"/>
      <w:adjustRightInd w:val="0"/>
      <w:spacing w:after="240" w:line="270" w:lineRule="atLeast"/>
      <w:ind w:right="397"/>
      <w:textAlignment w:val="center"/>
    </w:pPr>
    <w:rPr>
      <w:rFonts w:ascii="Proto Grotesk" w:eastAsiaTheme="minorHAnsi" w:hAnsi="Proto Grotesk" w:cs="Proto Grotesk"/>
      <w:b/>
      <w:bCs/>
      <w:color w:val="000000"/>
      <w:position w:val="-3"/>
      <w:sz w:val="27"/>
      <w:szCs w:val="27"/>
      <w:lang w:eastAsia="en-US"/>
    </w:rPr>
  </w:style>
  <w:style w:type="paragraph" w:customStyle="1" w:styleId="ad">
    <w:name w:val="Текст образца (Образец)"/>
    <w:basedOn w:val="a"/>
    <w:uiPriority w:val="99"/>
    <w:rsid w:val="00FB1E5E"/>
    <w:pP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</w:tabs>
      <w:autoSpaceDE w:val="0"/>
      <w:autoSpaceDN w:val="0"/>
      <w:adjustRightInd w:val="0"/>
      <w:spacing w:after="100" w:line="200" w:lineRule="atLeast"/>
      <w:textAlignment w:val="center"/>
    </w:pPr>
    <w:rPr>
      <w:rFonts w:ascii="Spectral-Regular" w:eastAsiaTheme="minorHAnsi" w:hAnsi="Spectral-Regular" w:cs="Spectral-Regular"/>
      <w:color w:val="000000"/>
      <w:sz w:val="18"/>
      <w:szCs w:val="18"/>
      <w:lang w:eastAsia="en-US"/>
    </w:rPr>
  </w:style>
  <w:style w:type="paragraph" w:styleId="ae">
    <w:name w:val="List Paragraph"/>
    <w:basedOn w:val="a"/>
    <w:uiPriority w:val="34"/>
    <w:qFormat/>
    <w:rsid w:val="00D309E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6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kdelo.ru/npd-doc?npmid=99&amp;npid=542689807&amp;anchor=XA00M3S2MH" TargetMode="External"/><Relationship Id="rId18" Type="http://schemas.openxmlformats.org/officeDocument/2006/relationships/hyperlink" Target="https://e.kdelo.ru/npd-doc?npmid=99&amp;npid=456036479" TargetMode="External"/><Relationship Id="rId26" Type="http://schemas.openxmlformats.org/officeDocument/2006/relationships/hyperlink" Target="https://e.kdelo.ru/npd-doc?npmid=99&amp;npid=901807664&amp;anchor=ZAP2DRQ3G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.kdelo.ru/npd-doc?npmid=99&amp;npid=573275736" TargetMode="External"/><Relationship Id="rId17" Type="http://schemas.openxmlformats.org/officeDocument/2006/relationships/hyperlink" Target="https://e.kdelo.ru/npd-doc?npmid=99&amp;npid=902202883&amp;anchor=ZA00MF02NR" TargetMode="External"/><Relationship Id="rId25" Type="http://schemas.openxmlformats.org/officeDocument/2006/relationships/hyperlink" Target="https://e.kdelo.ru/npd-doc?npmid=99&amp;npid=901807664&amp;anchor=ZAP2PBO3Q2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.kdelo.ru/npd-doc?npmid=99&amp;npid=902389617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e.kdelo.ru/npd-doc?npmid=99&amp;npid=60373398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kdelo.ru/npd-doc?npmid=99&amp;npid=603733983" TargetMode="External"/><Relationship Id="rId24" Type="http://schemas.openxmlformats.org/officeDocument/2006/relationships/hyperlink" Target="https://e.kdelo.ru/npd-doc?npmid=99&amp;npid=901807664&amp;anchor=XA00MES2O2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e.kdelo.ru/npd-doc?npmid=99&amp;npid=9014765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8.png"/><Relationship Id="rId10" Type="http://schemas.openxmlformats.org/officeDocument/2006/relationships/hyperlink" Target="https://e.kdelo.ru/npd-doc?npmid=99&amp;npid=603733983" TargetMode="External"/><Relationship Id="rId19" Type="http://schemas.openxmlformats.org/officeDocument/2006/relationships/image" Target="media/image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.kdelo.ru/npd-doc?npmid=99&amp;npid=901883728" TargetMode="External"/><Relationship Id="rId14" Type="http://schemas.openxmlformats.org/officeDocument/2006/relationships/hyperlink" Target="https://e.kdelo.ru/npd-doc?npmid=99&amp;npid=42021655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hyperlink" Target="https://e.kdelo.ru/npd-doc?npmid=99&amp;npid=6037339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23</Pages>
  <Words>3170</Words>
  <Characters>18074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Рогальская</dc:creator>
  <cp:lastModifiedBy>Рогальская</cp:lastModifiedBy>
  <cp:revision>26</cp:revision>
  <dcterms:created xsi:type="dcterms:W3CDTF">2021-08-04T08:00:00Z</dcterms:created>
  <dcterms:modified xsi:type="dcterms:W3CDTF">2021-08-20T06:35:00Z</dcterms:modified>
</cp:coreProperties>
</file>