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D0" w:rsidRDefault="00C445D0" w:rsidP="00C445D0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ИНСТРУКЦИЯ ПО ОХРАНЕ ТРУДА</w:t>
      </w:r>
    </w:p>
    <w:p w:rsidR="00707AC5" w:rsidRPr="00C445D0" w:rsidRDefault="00C445D0" w:rsidP="00C445D0">
      <w:pPr>
        <w:pStyle w:val="1"/>
        <w:ind w:left="142" w:right="79"/>
        <w:contextualSpacing/>
        <w:rPr>
          <w:rFonts w:ascii="Times New Roman" w:hAnsi="Times New Roman"/>
          <w:b/>
          <w:bCs/>
          <w:i w:val="0"/>
          <w:sz w:val="24"/>
          <w:szCs w:val="24"/>
        </w:rPr>
      </w:pPr>
      <w:r w:rsidRPr="00C445D0">
        <w:rPr>
          <w:rFonts w:ascii="Times New Roman" w:hAnsi="Times New Roman"/>
          <w:b/>
          <w:bCs/>
          <w:i w:val="0"/>
          <w:sz w:val="24"/>
          <w:szCs w:val="24"/>
        </w:rPr>
        <w:t>ПРИ ИСПОЛЬЗОВАНИИ ТЕХНИЧЕСКИХ СРЕДСТВ ОБУЧЕНИЯ</w:t>
      </w:r>
    </w:p>
    <w:p w:rsidR="00707AC5" w:rsidRPr="00C445D0" w:rsidRDefault="00C445D0" w:rsidP="00C445D0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71"/>
      <w:bookmarkEnd w:id="0"/>
      <w:r w:rsidRPr="00C445D0">
        <w:rPr>
          <w:rFonts w:ascii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" w:name="72"/>
      <w:bookmarkStart w:id="2" w:name="7"/>
      <w:bookmarkStart w:id="3" w:name="8"/>
      <w:bookmarkEnd w:id="1"/>
      <w:bookmarkEnd w:id="2"/>
      <w:bookmarkEnd w:id="3"/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 использованию технических средств обучения допускаются лица в возрасте </w:t>
      </w:r>
      <w:r w:rsidR="00C445D0"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старше</w:t>
      </w: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18 лет, </w:t>
      </w:r>
      <w:r w:rsidR="00C445D0"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 имеющие противопоказаний по состоянию здоровья, </w:t>
      </w: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прошед</w:t>
      </w:r>
      <w:r w:rsidR="00C445D0"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шие инструктаж по охране труда. Учащиеся к</w:t>
      </w: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использованию проекционной аппаратуры и других технических средств обучения не допускаются.</w:t>
      </w:r>
      <w:bookmarkStart w:id="4" w:name="9"/>
      <w:bookmarkStart w:id="5" w:name="10"/>
      <w:bookmarkEnd w:id="4"/>
      <w:bookmarkEnd w:id="5"/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Лица, допущенные к использованию технических средств обучения, должны соблюдать правила внутреннего трудового распорядка, расписание учебных занятий, установленные режимы труда и отдыха.</w:t>
      </w:r>
      <w:bookmarkStart w:id="6" w:name="11"/>
      <w:bookmarkStart w:id="7" w:name="12"/>
      <w:bookmarkEnd w:id="6"/>
      <w:bookmarkEnd w:id="7"/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 использовании технических средств обучения возможно воздействие </w:t>
      </w:r>
      <w:proofErr w:type="gramStart"/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</w:t>
      </w:r>
      <w:proofErr w:type="gramEnd"/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работающих следующих опасных и вредных производственных факторов:</w:t>
      </w:r>
      <w:bookmarkStart w:id="8" w:name="14"/>
      <w:bookmarkStart w:id="9" w:name="15"/>
      <w:bookmarkEnd w:id="8"/>
      <w:bookmarkEnd w:id="9"/>
    </w:p>
    <w:p w:rsidR="00F30E51" w:rsidRDefault="00707AC5" w:rsidP="00F30E51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поражение электрическим током при о</w:t>
      </w:r>
      <w:r w:rsidR="00C445D0"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тсутствии заземления</w:t>
      </w:r>
      <w:r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корпуса демонстрационного электрического прибора или неисправном электрическом шнуре и электрической вилки</w:t>
      </w:r>
      <w:bookmarkStart w:id="10" w:name="17"/>
      <w:bookmarkEnd w:id="10"/>
      <w:r w:rsidR="00C445D0"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F30E51" w:rsidRDefault="00707AC5" w:rsidP="00F30E51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ослепление глаз сильным световым потоком при снятии защитного кожуха демонстрационного электрического прибора во время его работы;</w:t>
      </w:r>
      <w:bookmarkStart w:id="11" w:name="19"/>
      <w:bookmarkEnd w:id="11"/>
    </w:p>
    <w:p w:rsidR="00F30E51" w:rsidRDefault="00707AC5" w:rsidP="00F30E51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ожоги рук при касании защитного кожуха демонстрационного электрического прибора во время его работы;</w:t>
      </w:r>
      <w:bookmarkStart w:id="12" w:name="21"/>
      <w:bookmarkEnd w:id="12"/>
    </w:p>
    <w:p w:rsidR="00C445D0" w:rsidRPr="00F30E51" w:rsidRDefault="00707AC5" w:rsidP="00F30E51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30E5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возникновение пожара при воспламенении кинопленки, диафильма, диапозитивов, слайдов и пр.</w:t>
      </w:r>
      <w:bookmarkStart w:id="13" w:name="23"/>
      <w:bookmarkStart w:id="14" w:name="24"/>
      <w:bookmarkEnd w:id="13"/>
      <w:bookmarkEnd w:id="14"/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использовании технических средств обучения соблюдать правила пожарной безопасности, знать места расположения первичных средств пожаротушения. Помещение для демонстрации кинофильмов должно быть обеспечено огнетушителем и ящиком с песком.</w:t>
      </w:r>
      <w:bookmarkStart w:id="15" w:name="25"/>
      <w:bookmarkStart w:id="16" w:name="26"/>
      <w:bookmarkEnd w:id="15"/>
      <w:bookmarkEnd w:id="16"/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несчастном случае пострадавший или очевидец несчастного случая обязан немедленно сообщить администрации учреждения. При неисправности технических средств обучения прекратить работу и сообщить администрации учреждения.</w:t>
      </w:r>
      <w:bookmarkStart w:id="17" w:name="27"/>
      <w:bookmarkStart w:id="18" w:name="28"/>
      <w:bookmarkEnd w:id="17"/>
      <w:bookmarkEnd w:id="18"/>
    </w:p>
    <w:p w:rsidR="00C445D0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Соблюдать порядок использования технических средств обучения, правила личной гигиены, содержать в чистоте рабочее место.</w:t>
      </w:r>
      <w:bookmarkStart w:id="19" w:name="29"/>
      <w:bookmarkStart w:id="20" w:name="30"/>
      <w:bookmarkEnd w:id="19"/>
      <w:bookmarkEnd w:id="20"/>
    </w:p>
    <w:p w:rsidR="00707AC5" w:rsidRPr="00C445D0" w:rsidRDefault="00707AC5" w:rsidP="00C445D0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</w:t>
      </w:r>
      <w:r w:rsidR="00C445D0"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а также</w:t>
      </w: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подвергаются внеочередной проверке знаний </w:t>
      </w:r>
      <w:r w:rsidR="00C445D0"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требований</w:t>
      </w:r>
      <w:r w:rsidRPr="00C445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охраны труда.</w:t>
      </w:r>
    </w:p>
    <w:p w:rsidR="00707AC5" w:rsidRPr="00C445D0" w:rsidRDefault="00C445D0" w:rsidP="00C445D0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1" w:name="73"/>
      <w:bookmarkEnd w:id="21"/>
      <w:r w:rsidRPr="00C445D0">
        <w:rPr>
          <w:rFonts w:ascii="Times New Roman" w:hAnsi="Times New Roman" w:cs="Times New Roman"/>
          <w:b/>
          <w:sz w:val="24"/>
          <w:szCs w:val="24"/>
        </w:rPr>
        <w:t>2. ТРЕБОВАНИЯ ОХРАНЫ ТРУДА ПЕРЕД НАЧАЛОМ РАБОТЫ</w:t>
      </w:r>
    </w:p>
    <w:p w:rsidR="003C0D8E" w:rsidRDefault="00707AC5" w:rsidP="003C0D8E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2" w:name="74"/>
      <w:bookmarkStart w:id="23" w:name="33"/>
      <w:bookmarkStart w:id="24" w:name="34"/>
      <w:bookmarkEnd w:id="22"/>
      <w:bookmarkEnd w:id="23"/>
      <w:bookmarkEnd w:id="24"/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Установить проекционную электрическую аппаратуру с противоположной стороны от выхода из помещения.</w:t>
      </w:r>
      <w:bookmarkStart w:id="25" w:name="35"/>
      <w:bookmarkStart w:id="26" w:name="36"/>
      <w:bookmarkStart w:id="27" w:name="37"/>
      <w:bookmarkStart w:id="28" w:name="38"/>
      <w:bookmarkEnd w:id="25"/>
      <w:bookmarkEnd w:id="26"/>
      <w:bookmarkEnd w:id="27"/>
      <w:bookmarkEnd w:id="28"/>
    </w:p>
    <w:p w:rsidR="00707AC5" w:rsidRPr="003C0D8E" w:rsidRDefault="00707AC5" w:rsidP="003C0D8E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Убедиться в целостности электрического шнура и вилки прибора, а также исправности линз объектива и наличи</w:t>
      </w:r>
      <w:r w:rsidR="003C0D8E"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я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защитного кожуха.</w:t>
      </w:r>
    </w:p>
    <w:p w:rsidR="00707AC5" w:rsidRPr="00C445D0" w:rsidRDefault="00C445D0" w:rsidP="00C445D0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9" w:name="75"/>
      <w:bookmarkEnd w:id="29"/>
      <w:r w:rsidRPr="00C445D0">
        <w:rPr>
          <w:rFonts w:ascii="Times New Roman" w:hAnsi="Times New Roman" w:cs="Times New Roman"/>
          <w:b/>
          <w:sz w:val="24"/>
          <w:szCs w:val="24"/>
        </w:rPr>
        <w:t>3. ТРЕБОВАНИЯ ОХРАНЫ ТРУДА ВО ВРЕМЯ РАБОТЫ</w:t>
      </w:r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0" w:name="76"/>
      <w:bookmarkStart w:id="31" w:name="41"/>
      <w:bookmarkStart w:id="32" w:name="42"/>
      <w:bookmarkEnd w:id="30"/>
      <w:bookmarkEnd w:id="31"/>
      <w:bookmarkEnd w:id="32"/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 подключать демонстрационный электрический прибор к электрической сети влажными руками.</w:t>
      </w:r>
      <w:bookmarkStart w:id="33" w:name="43"/>
      <w:bookmarkStart w:id="34" w:name="44"/>
      <w:bookmarkEnd w:id="33"/>
      <w:bookmarkEnd w:id="34"/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Включить демонстрационный электрический прибор и убедиться в его нормальной работе, а также 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работе охлаждающего вентилятора.</w:t>
      </w:r>
      <w:bookmarkStart w:id="35" w:name="45"/>
      <w:bookmarkStart w:id="36" w:name="46"/>
      <w:bookmarkEnd w:id="35"/>
      <w:bookmarkEnd w:id="36"/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Во время демонстрации кинофильмов, диафильмов, слайдов в помещении должно присутствовать не более 50 человек, которых необходимо рассаживать впереди демонстрационного прибора.</w:t>
      </w:r>
      <w:bookmarkStart w:id="37" w:name="47"/>
      <w:bookmarkStart w:id="38" w:name="48"/>
      <w:bookmarkEnd w:id="37"/>
      <w:bookmarkEnd w:id="38"/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Во избежание ослеплен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ия глаз мощным световым потокомзапрещается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снимать защитный кожух во время работы демонстрационного электрического прибора.</w:t>
      </w:r>
      <w:bookmarkStart w:id="39" w:name="49"/>
      <w:bookmarkStart w:id="40" w:name="50"/>
      <w:bookmarkEnd w:id="39"/>
      <w:bookmarkEnd w:id="40"/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 xml:space="preserve">Во избежание ожогов рук не 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касаться 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 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защитно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му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кожух</w:t>
      </w:r>
      <w:r w:rsid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</w:t>
      </w: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демонстрационного электрического прибора во время его работы.</w:t>
      </w:r>
      <w:bookmarkStart w:id="41" w:name="51"/>
      <w:bookmarkStart w:id="42" w:name="52"/>
      <w:bookmarkEnd w:id="41"/>
      <w:bookmarkEnd w:id="42"/>
    </w:p>
    <w:p w:rsid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 оставлять работающие технические средства обучения без присмотра.</w:t>
      </w:r>
      <w:bookmarkStart w:id="43" w:name="53"/>
      <w:bookmarkStart w:id="44" w:name="54"/>
      <w:bookmarkEnd w:id="43"/>
      <w:bookmarkEnd w:id="44"/>
    </w:p>
    <w:p w:rsidR="00707AC5" w:rsidRPr="003C0D8E" w:rsidRDefault="00707AC5" w:rsidP="003C0D8E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0D8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 работе на киноаппаратуре допускаются лица, имеющие квалификационное удостоверение киномеханика.</w:t>
      </w:r>
    </w:p>
    <w:p w:rsidR="00707AC5" w:rsidRPr="00C445D0" w:rsidRDefault="00C445D0" w:rsidP="00C445D0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5" w:name="77"/>
      <w:bookmarkEnd w:id="45"/>
      <w:r w:rsidRPr="00C445D0">
        <w:rPr>
          <w:rFonts w:ascii="Times New Roman" w:hAnsi="Times New Roman" w:cs="Times New Roman"/>
          <w:b/>
          <w:sz w:val="24"/>
          <w:szCs w:val="24"/>
        </w:rPr>
        <w:t>4. ТРЕБОВАНИЯ ОХРАНЫ ТРУДА В АВАРИЙНЫХ СИТУАЦИЯХ</w:t>
      </w:r>
    </w:p>
    <w:p w:rsidR="00D50306" w:rsidRPr="00D50306" w:rsidRDefault="00707AC5" w:rsidP="00D50306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46" w:name="78"/>
      <w:bookmarkStart w:id="47" w:name="57"/>
      <w:bookmarkStart w:id="48" w:name="58"/>
      <w:bookmarkEnd w:id="46"/>
      <w:bookmarkEnd w:id="47"/>
      <w:bookmarkEnd w:id="48"/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 возникновении неисправности в работе демонстрационного электрического прибора или нарушении заземления его корпуса выключить прибор и отключить его от электрической сети. Работу </w:t>
      </w:r>
      <w:r w:rsid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можно </w:t>
      </w: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продолж</w:t>
      </w:r>
      <w:r w:rsid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</w:t>
      </w: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ть только после устранения неисправности.</w:t>
      </w:r>
      <w:bookmarkStart w:id="49" w:name="59"/>
      <w:bookmarkStart w:id="50" w:name="60"/>
      <w:bookmarkEnd w:id="49"/>
      <w:bookmarkEnd w:id="50"/>
    </w:p>
    <w:p w:rsidR="00D50306" w:rsidRPr="00D50306" w:rsidRDefault="00707AC5" w:rsidP="00D50306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воспламенении кинопленки, диафильма, диапозитивов, слайдовнемедленно выключить демонстрационный электрический прибор, эвакуировать учащихся из помещения, сообщить о пожаре администрации учреждения и в пожарную часть</w:t>
      </w:r>
      <w:r w:rsid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 телефону 101</w:t>
      </w: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приступить к тушению очага возгорания с помощью первичных средств пожаротушения.</w:t>
      </w:r>
      <w:bookmarkStart w:id="51" w:name="61"/>
      <w:bookmarkStart w:id="52" w:name="62"/>
      <w:bookmarkEnd w:id="51"/>
      <w:bookmarkEnd w:id="52"/>
    </w:p>
    <w:p w:rsidR="00707AC5" w:rsidRPr="00D50306" w:rsidRDefault="00707AC5" w:rsidP="00D50306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 получении травмы оказать первую помощь пострадавшему, при необходимости </w:t>
      </w:r>
      <w:r w:rsid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вызвать бригаду скорой помощи по телефону 103</w:t>
      </w:r>
      <w:r w:rsidRPr="00D5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сообщить об этом администрации учреждения.</w:t>
      </w:r>
    </w:p>
    <w:p w:rsidR="00707AC5" w:rsidRPr="00C445D0" w:rsidRDefault="00C445D0" w:rsidP="00C445D0">
      <w:pPr>
        <w:pStyle w:val="ConsNormal"/>
        <w:widowControl/>
        <w:tabs>
          <w:tab w:val="left" w:pos="426"/>
        </w:tabs>
        <w:spacing w:before="240" w:after="12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3" w:name="79"/>
      <w:bookmarkEnd w:id="53"/>
      <w:r w:rsidRPr="00C445D0">
        <w:rPr>
          <w:rFonts w:ascii="Times New Roman" w:hAnsi="Times New Roman" w:cs="Times New Roman"/>
          <w:b/>
          <w:sz w:val="24"/>
          <w:szCs w:val="24"/>
        </w:rPr>
        <w:t>5. ТРЕБОВАНИЯ ОХРАНЫ ТРУДА ПО ОКОНЧАНИИ РАБОТЫ</w:t>
      </w:r>
    </w:p>
    <w:p w:rsidR="00131A5B" w:rsidRPr="00131A5B" w:rsidRDefault="00707AC5" w:rsidP="00131A5B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54" w:name="80"/>
      <w:bookmarkStart w:id="55" w:name="65"/>
      <w:bookmarkStart w:id="56" w:name="66"/>
      <w:bookmarkEnd w:id="54"/>
      <w:bookmarkEnd w:id="55"/>
      <w:bookmarkEnd w:id="56"/>
      <w:r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Выключить демонстрационный электрический прибор и отключить </w:t>
      </w:r>
      <w:r w:rsid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его </w:t>
      </w:r>
      <w:r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 электрической сети.</w:t>
      </w:r>
      <w:bookmarkStart w:id="57" w:name="67"/>
      <w:bookmarkStart w:id="58" w:name="68"/>
      <w:bookmarkEnd w:id="57"/>
      <w:bookmarkEnd w:id="58"/>
    </w:p>
    <w:p w:rsidR="00131A5B" w:rsidRPr="00131A5B" w:rsidRDefault="00707AC5" w:rsidP="00131A5B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Вынуть из демонстрационного прибора кинопленку, ди</w:t>
      </w:r>
      <w:r w:rsidR="00131A5B"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афильм, диапозитивы, слайды</w:t>
      </w:r>
      <w:r w:rsid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r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уложить в плотно закрывающуюся коробку и убрать в отведенное для хранения место.</w:t>
      </w:r>
      <w:bookmarkStart w:id="59" w:name="69"/>
      <w:bookmarkStart w:id="60" w:name="81"/>
      <w:bookmarkEnd w:id="59"/>
      <w:bookmarkEnd w:id="60"/>
    </w:p>
    <w:p w:rsidR="00707AC5" w:rsidRDefault="00707AC5" w:rsidP="00131A5B">
      <w:pPr>
        <w:pStyle w:val="a3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31A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Проветрить помещение и тщательно вымыть руки с мылом.</w:t>
      </w:r>
    </w:p>
    <w:p w:rsidR="00FA5A52" w:rsidRDefault="00FA5A52" w:rsidP="00FA5A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A5A52" w:rsidRDefault="00FA5A52" w:rsidP="00FA5A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A5A52" w:rsidRDefault="00FA5A52" w:rsidP="00FA5A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A5A52" w:rsidRDefault="00FA5A52" w:rsidP="00FA5A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72648" w:rsidRDefault="00172648" w:rsidP="00C445D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A5A52" w:rsidRPr="00FA5A52" w:rsidRDefault="00FA5A52" w:rsidP="00FA5A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0" w:type="auto"/>
        <w:tblLook w:val="04A0"/>
      </w:tblPr>
      <w:tblGrid>
        <w:gridCol w:w="593"/>
        <w:gridCol w:w="2905"/>
        <w:gridCol w:w="627"/>
        <w:gridCol w:w="2237"/>
        <w:gridCol w:w="1529"/>
        <w:gridCol w:w="1680"/>
        <w:gridCol w:w="110"/>
      </w:tblGrid>
      <w:tr w:rsidR="00FA5A52" w:rsidRPr="00FA5A52" w:rsidTr="00986E8A">
        <w:tc>
          <w:tcPr>
            <w:tcW w:w="3498" w:type="dxa"/>
            <w:gridSpan w:val="2"/>
            <w:hideMark/>
          </w:tcPr>
          <w:p w:rsidR="00FA5A52" w:rsidRPr="00FA5A52" w:rsidRDefault="00FA5A52" w:rsidP="00FA5A5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A52" w:rsidRPr="00FA5A52" w:rsidRDefault="00986E8A" w:rsidP="00986E8A">
            <w:pPr>
              <w:keepNext/>
              <w:widowControl w:val="0"/>
              <w:spacing w:before="80" w:after="0" w:line="280" w:lineRule="exact"/>
              <w:ind w:left="142" w:right="79"/>
              <w:contextualSpacing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использовании технических средств обучения</w:t>
            </w:r>
          </w:p>
        </w:tc>
      </w:tr>
      <w:tr w:rsidR="00FA5A52" w:rsidRPr="00FA5A52" w:rsidTr="00D02550">
        <w:tc>
          <w:tcPr>
            <w:tcW w:w="96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A52" w:rsidRPr="00FA5A52" w:rsidRDefault="00FA5A52" w:rsidP="00986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61" w:name="_GoBack"/>
        <w:bookmarkEnd w:id="61"/>
      </w:tr>
      <w:tr w:rsidR="00FA5A52" w:rsidRPr="00FA5A52" w:rsidTr="00D02550">
        <w:tc>
          <w:tcPr>
            <w:tcW w:w="96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5A52" w:rsidRPr="00FA5A52" w:rsidRDefault="00FA5A52" w:rsidP="00FA5A5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593" w:type="dxa"/>
            <w:vAlign w:val="center"/>
            <w:hideMark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2" w:type="dxa"/>
            <w:gridSpan w:val="2"/>
            <w:vAlign w:val="center"/>
            <w:hideMark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37" w:type="dxa"/>
            <w:vAlign w:val="center"/>
            <w:hideMark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29" w:type="dxa"/>
            <w:vAlign w:val="center"/>
            <w:hideMark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0" w:type="dxa"/>
            <w:vAlign w:val="center"/>
            <w:hideMark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5A52" w:rsidRPr="00FA5A52" w:rsidTr="00D025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rHeight w:val="367"/>
        </w:trPr>
        <w:tc>
          <w:tcPr>
            <w:tcW w:w="593" w:type="dxa"/>
            <w:vAlign w:val="center"/>
          </w:tcPr>
          <w:p w:rsidR="00FA5A52" w:rsidRPr="00FA5A52" w:rsidRDefault="00FA5A52" w:rsidP="00FA5A5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9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gridSpan w:val="2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FA5A52" w:rsidRPr="00FA5A52" w:rsidRDefault="00FA5A52" w:rsidP="00FA5A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5A52" w:rsidRPr="00C445D0" w:rsidRDefault="00FA5A52" w:rsidP="00C445D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5A52" w:rsidRPr="00C445D0" w:rsidSect="00C445D0">
      <w:pgSz w:w="11906" w:h="16838" w:code="9"/>
      <w:pgMar w:top="992" w:right="709" w:bottom="1134" w:left="1418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47CF"/>
    <w:multiLevelType w:val="hybridMultilevel"/>
    <w:tmpl w:val="2834A5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8B4781"/>
    <w:multiLevelType w:val="hybridMultilevel"/>
    <w:tmpl w:val="8752BBC0"/>
    <w:lvl w:ilvl="0" w:tplc="1D4C36A4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11E7B"/>
    <w:multiLevelType w:val="hybridMultilevel"/>
    <w:tmpl w:val="6EA414F0"/>
    <w:lvl w:ilvl="0" w:tplc="C54EE4EA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D0EA6"/>
    <w:multiLevelType w:val="hybridMultilevel"/>
    <w:tmpl w:val="5798EBF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25C61"/>
    <w:multiLevelType w:val="hybridMultilevel"/>
    <w:tmpl w:val="24B6DCBA"/>
    <w:lvl w:ilvl="0" w:tplc="0B3C819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32FB8"/>
    <w:multiLevelType w:val="hybridMultilevel"/>
    <w:tmpl w:val="D0027940"/>
    <w:lvl w:ilvl="0" w:tplc="F1109AC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F4652CD"/>
    <w:multiLevelType w:val="multilevel"/>
    <w:tmpl w:val="6E7A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8FC5D31"/>
    <w:multiLevelType w:val="hybridMultilevel"/>
    <w:tmpl w:val="E0083C7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34E7A"/>
    <w:multiLevelType w:val="hybridMultilevel"/>
    <w:tmpl w:val="8E46748C"/>
    <w:lvl w:ilvl="0" w:tplc="6BD8A514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77E6B"/>
    <w:multiLevelType w:val="hybridMultilevel"/>
    <w:tmpl w:val="361E830A"/>
    <w:lvl w:ilvl="0" w:tplc="7D12BD14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AC5"/>
    <w:rsid w:val="00131A5B"/>
    <w:rsid w:val="00172648"/>
    <w:rsid w:val="002344E1"/>
    <w:rsid w:val="003C0D8E"/>
    <w:rsid w:val="003D083A"/>
    <w:rsid w:val="00707AC5"/>
    <w:rsid w:val="00962766"/>
    <w:rsid w:val="00986E8A"/>
    <w:rsid w:val="00C445D0"/>
    <w:rsid w:val="00D50306"/>
    <w:rsid w:val="00EC05BD"/>
    <w:rsid w:val="00F30E51"/>
    <w:rsid w:val="00FA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3A"/>
  </w:style>
  <w:style w:type="paragraph" w:styleId="1">
    <w:name w:val="heading 1"/>
    <w:basedOn w:val="a"/>
    <w:next w:val="a"/>
    <w:link w:val="10"/>
    <w:qFormat/>
    <w:rsid w:val="00C445D0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D0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C445D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4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5D0"/>
    <w:pPr>
      <w:keepNext/>
      <w:widowControl w:val="0"/>
      <w:spacing w:before="80" w:after="0" w:line="280" w:lineRule="exact"/>
      <w:ind w:left="3520" w:right="82"/>
      <w:jc w:val="center"/>
      <w:outlineLvl w:val="0"/>
    </w:pPr>
    <w:rPr>
      <w:rFonts w:ascii="Arial" w:eastAsia="Times New Roman" w:hAnsi="Arial" w:cs="Times New Roman"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D0"/>
    <w:rPr>
      <w:rFonts w:ascii="Arial" w:eastAsia="Times New Roman" w:hAnsi="Arial" w:cs="Times New Roman"/>
      <w:i/>
      <w:sz w:val="32"/>
      <w:szCs w:val="20"/>
      <w:lang w:eastAsia="ru-RU"/>
    </w:rPr>
  </w:style>
  <w:style w:type="paragraph" w:customStyle="1" w:styleId="ConsNormal">
    <w:name w:val="ConsNormal"/>
    <w:rsid w:val="00C445D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4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26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Тагильцев</cp:lastModifiedBy>
  <cp:revision>3</cp:revision>
  <dcterms:created xsi:type="dcterms:W3CDTF">2014-06-16T05:40:00Z</dcterms:created>
  <dcterms:modified xsi:type="dcterms:W3CDTF">2015-05-08T07:20:00Z</dcterms:modified>
</cp:coreProperties>
</file>